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  <w:spacing w:line="252" w:lineRule="atLeast"/>
      </w:pPr>
      <w:r>
        <w:rPr>
          <w:color w:val="000000"/>
          <w:sz w:val="26"/>
          <w:spacing w:val="20"/>
          <w:b/>
          <w:szCs w:val="26"/>
        </w:rPr>
        <w:t xml:space="preserve"> </w:t>
      </w:r>
      <w:r>
        <w:rPr>
          <w:sz w:val="26"/>
          <w:b/>
          <w:szCs w:val="26"/>
        </w:rPr>
        <w:t xml:space="preserve">АДМИНИСТРАЦИЯ </w:t>
      </w:r>
    </w:p>
    <w:p>
      <w:pPr>
        <w:pStyle w:val="style0"/>
        <w:jc w:val="center"/>
        <w:spacing w:line="252" w:lineRule="atLeast"/>
      </w:pPr>
      <w:r>
        <w:rPr>
          <w:sz w:val="26"/>
          <w:b/>
          <w:szCs w:val="26"/>
        </w:rPr>
        <w:t>ЗНАМЕНСКОГО МУНИЦИПАЛЬНОГО ОБРАЗОВАНИЯ</w:t>
      </w:r>
    </w:p>
    <w:p>
      <w:pPr>
        <w:pStyle w:val="style0"/>
        <w:jc w:val="center"/>
        <w:spacing w:line="252" w:lineRule="atLeast"/>
      </w:pPr>
      <w:r>
        <w:rPr>
          <w:sz w:val="26"/>
          <w:b/>
          <w:szCs w:val="26"/>
        </w:rPr>
        <w:t xml:space="preserve">ИВАНТЕЕВСКОГО МУНИЦИПАЛЬНОГО РАЙОНА  </w:t>
      </w:r>
    </w:p>
    <w:p>
      <w:pPr>
        <w:pStyle w:val="style0"/>
        <w:jc w:val="center"/>
        <w:spacing w:line="252" w:lineRule="atLeast"/>
      </w:pPr>
      <w:r>
        <w:rPr>
          <w:sz w:val="26"/>
          <w:b/>
          <w:szCs w:val="26"/>
        </w:rPr>
        <w:t>САРАТОВСКОЙ ОБЛАСТИ</w:t>
      </w:r>
    </w:p>
    <w:p>
      <w:pPr>
        <w:pStyle w:val="style0"/>
        <w:jc w:val="center"/>
        <w:spacing w:line="252" w:lineRule="atLeast"/>
      </w:pPr>
      <w:r>
        <w:rPr/>
      </w:r>
    </w:p>
    <w:p>
      <w:pPr>
        <w:pStyle w:val="style0"/>
        <w:jc w:val="center"/>
        <w:spacing w:line="252" w:lineRule="atLeast"/>
      </w:pPr>
      <w:r>
        <w:rPr>
          <w:sz w:val="26"/>
          <w:b/>
          <w:szCs w:val="26"/>
        </w:rPr>
        <w:t>ПОСТАНОВЛЕНИЕ</w:t>
      </w:r>
    </w:p>
    <w:p>
      <w:pPr>
        <w:pStyle w:val="style1"/>
        <w:numPr>
          <w:ilvl w:val="0"/>
          <w:numId w:val="1"/>
        </w:numPr>
        <w:jc w:val="left"/>
        <w:tabs>
          <w:tab w:leader="none" w:pos="709" w:val="left"/>
          <w:tab w:leader="none" w:pos="4253" w:val="left"/>
        </w:tabs>
      </w:pPr>
      <w:r>
        <w:rPr>
          <w:sz w:val="26"/>
          <w:b/>
          <w:szCs w:val="26"/>
        </w:rPr>
        <w:t xml:space="preserve">От </w:t>
      </w:r>
      <w:r>
        <w:rPr>
          <w:sz w:val="26"/>
          <w:b/>
          <w:szCs w:val="26"/>
        </w:rPr>
        <w:t>29.12.2015 г.</w:t>
        <w:tab/>
      </w:r>
      <w:r>
        <w:rPr>
          <w:sz w:val="26"/>
          <w:b/>
          <w:szCs w:val="26"/>
        </w:rPr>
        <w:t xml:space="preserve"> № </w:t>
      </w:r>
      <w:r>
        <w:rPr>
          <w:sz w:val="26"/>
          <w:b/>
          <w:szCs w:val="26"/>
        </w:rPr>
        <w:t>70</w:t>
      </w:r>
      <w:r>
        <w:rPr>
          <w:sz w:val="26"/>
          <w:b/>
          <w:szCs w:val="26"/>
        </w:rPr>
        <w:t xml:space="preserve">  </w:t>
        <w:tab/>
        <w:tab/>
        <w:tab/>
        <w:t xml:space="preserve">п.  Знаменский                                                       </w:t>
      </w:r>
    </w:p>
    <w:p>
      <w:pPr>
        <w:pStyle w:val="style0"/>
        <w:jc w:val="center"/>
        <w:tabs>
          <w:tab w:leader="none" w:pos="709" w:val="left"/>
          <w:tab w:leader="none" w:pos="4253" w:val="left"/>
        </w:tabs>
        <w:ind w:firstLine="284" w:left="0" w:right="0"/>
      </w:pPr>
      <w:r>
        <w:rPr/>
      </w:r>
    </w:p>
    <w:p>
      <w:pPr>
        <w:pStyle w:val="style0"/>
        <w:jc w:val="both"/>
        <w:ind w:hanging="0" w:left="0" w:right="1800"/>
        <w:spacing w:line="252" w:lineRule="atLeast"/>
      </w:pPr>
      <w:r>
        <w:rPr>
          <w:sz w:val="26"/>
          <w:b/>
          <w:szCs w:val="26"/>
        </w:rPr>
        <w:t>Об утверждении Требований к порядку разработки и принятия правовых актов о нормировании в сфере закупок  на обеспечение муниципальных нужд Знаменского муниципального образования, содержанию указанных актов и обеспечению их исполнения</w:t>
      </w:r>
    </w:p>
    <w:p>
      <w:pPr>
        <w:pStyle w:val="style0"/>
        <w:spacing w:line="252" w:lineRule="atLeast"/>
      </w:pPr>
      <w:r>
        <w:rPr/>
      </w:r>
    </w:p>
    <w:p>
      <w:pPr>
        <w:pStyle w:val="style0"/>
        <w:jc w:val="both"/>
        <w:ind w:firstLine="567" w:left="0" w:right="0"/>
        <w:spacing w:line="252" w:lineRule="atLeast"/>
      </w:pPr>
      <w:r>
        <w:rPr>
          <w:sz w:val="28"/>
          <w:szCs w:val="28"/>
        </w:rPr>
        <w:t>В соответствии  с пунктом 1 части 4 статьи 19 Федерального закона от 05.04.2013 г. №44 – ФЗ «О контрактной системе в сфере 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г. №476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 » администрация Знаменского муниципального образования Ивантеевского муниципального района ПОСТАНОВЛЯЕТ:</w:t>
      </w:r>
    </w:p>
    <w:p>
      <w:pPr>
        <w:pStyle w:val="style0"/>
        <w:jc w:val="both"/>
        <w:ind w:firstLine="567" w:left="0" w:right="0"/>
        <w:spacing w:line="252" w:lineRule="atLeast"/>
      </w:pPr>
      <w:r>
        <w:rPr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на обеспечение муниципальных нужд Знаменского муниципального образования Ивантеевского муниципального района (далее - Требования), согласно приложению к настоящему постановлению.</w:t>
      </w:r>
    </w:p>
    <w:p>
      <w:pPr>
        <w:pStyle w:val="style0"/>
        <w:jc w:val="both"/>
        <w:ind w:firstLine="567" w:left="0" w:right="0"/>
        <w:spacing w:line="252" w:lineRule="atLeast"/>
      </w:pPr>
      <w:r>
        <w:rPr>
          <w:sz w:val="28"/>
          <w:szCs w:val="28"/>
        </w:rPr>
        <w:t xml:space="preserve">2. Установить, что Требования к порядку разработки и принятия правовых актов о нормировании в сфере закупок на обеспечение муниципальных нужд </w:t>
      </w:r>
      <w:bookmarkStart w:id="0" w:name="__DdeLink__448_2020835132"/>
      <w:r>
        <w:rPr>
          <w:sz w:val="28"/>
          <w:szCs w:val="28"/>
        </w:rPr>
        <w:t>Знаменского муниципального образования</w:t>
      </w:r>
      <w:bookmarkEnd w:id="0"/>
      <w:r>
        <w:rPr>
          <w:sz w:val="28"/>
          <w:szCs w:val="28"/>
        </w:rPr>
        <w:t xml:space="preserve"> Ивантеевского муниципального района,  содержанию указанных актов и обеспечению их исполнения (далее - Требования) применяются с 01 января 2016 года.</w:t>
      </w:r>
    </w:p>
    <w:p>
      <w:pPr>
        <w:pStyle w:val="style0"/>
        <w:jc w:val="both"/>
        <w:ind w:firstLine="567" w:left="0" w:right="0"/>
        <w:spacing w:line="252" w:lineRule="atLeast"/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 января 2016 года.</w:t>
      </w:r>
    </w:p>
    <w:p>
      <w:pPr>
        <w:pStyle w:val="style0"/>
        <w:jc w:val="both"/>
        <w:ind w:firstLine="567" w:left="0" w:right="0"/>
        <w:spacing w:line="252" w:lineRule="atLeast"/>
      </w:pPr>
      <w:r>
        <w:rPr>
          <w:sz w:val="28"/>
          <w:szCs w:val="28"/>
        </w:rPr>
        <w:t>4. Обнародовать на официальном сайте администрации Знаменского муниципального образования Ивантеевского муниципального района.</w:t>
      </w:r>
    </w:p>
    <w:p>
      <w:pPr>
        <w:pStyle w:val="style0"/>
        <w:jc w:val="both"/>
        <w:tabs>
          <w:tab w:leader="none" w:pos="0" w:val="left"/>
          <w:tab w:leader="none" w:pos="709" w:val="left"/>
        </w:tabs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style0"/>
        <w:jc w:val="both"/>
        <w:ind w:firstLine="567" w:left="0" w:right="0"/>
        <w:spacing w:line="252" w:lineRule="atLeast"/>
      </w:pPr>
      <w:r>
        <w:rPr/>
      </w:r>
    </w:p>
    <w:p>
      <w:pPr>
        <w:pStyle w:val="style0"/>
        <w:jc w:val="both"/>
        <w:ind w:firstLine="567" w:left="0" w:right="0"/>
        <w:spacing w:line="252" w:lineRule="atLeast"/>
      </w:pPr>
      <w:r>
        <w:rPr/>
      </w:r>
    </w:p>
    <w:p>
      <w:pPr>
        <w:pStyle w:val="style0"/>
        <w:jc w:val="both"/>
        <w:spacing w:line="252" w:lineRule="atLeast"/>
      </w:pPr>
      <w:r>
        <w:rPr/>
      </w:r>
    </w:p>
    <w:p>
      <w:pPr>
        <w:pStyle w:val="style0"/>
        <w:jc w:val="both"/>
        <w:spacing w:line="252" w:lineRule="atLeast"/>
      </w:pPr>
      <w:r>
        <w:rPr/>
      </w:r>
    </w:p>
    <w:p>
      <w:pPr>
        <w:pStyle w:val="style0"/>
        <w:jc w:val="both"/>
        <w:spacing w:line="252" w:lineRule="atLeast"/>
      </w:pPr>
      <w:r>
        <w:rPr>
          <w:sz w:val="28"/>
          <w:b/>
          <w:szCs w:val="28"/>
        </w:rPr>
        <w:t xml:space="preserve">Глава администрации Знаменского </w:t>
      </w:r>
    </w:p>
    <w:p>
      <w:pPr>
        <w:pStyle w:val="style0"/>
        <w:jc w:val="both"/>
        <w:spacing w:line="252" w:lineRule="atLeast"/>
      </w:pPr>
      <w:r>
        <w:rPr>
          <w:sz w:val="28"/>
          <w:b/>
          <w:szCs w:val="28"/>
        </w:rPr>
        <w:t xml:space="preserve">муниципального образования Ивантеевского </w:t>
      </w:r>
    </w:p>
    <w:p>
      <w:pPr>
        <w:pStyle w:val="style0"/>
        <w:jc w:val="both"/>
        <w:spacing w:line="252" w:lineRule="atLeast"/>
      </w:pPr>
      <w:r>
        <w:rPr>
          <w:sz w:val="28"/>
          <w:b/>
          <w:szCs w:val="28"/>
        </w:rPr>
        <w:t>муниципального района                                                            И.Н. Уколова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24"/>
        <w:jc w:val="right"/>
      </w:pPr>
      <w:r>
        <w:rPr/>
      </w:r>
    </w:p>
    <w:p>
      <w:pPr>
        <w:pStyle w:val="style24"/>
        <w:jc w:val="right"/>
      </w:pPr>
      <w:r>
        <w:rPr>
          <w:sz w:val="22"/>
          <w:szCs w:val="22"/>
          <w:bCs/>
          <w:rFonts w:ascii="Times New Roman" w:cs="Times New Roman" w:hAnsi="Times New Roman"/>
        </w:rPr>
        <w:t>Приложение к постановлению от _</w:t>
      </w:r>
      <w:r>
        <w:rPr>
          <w:sz w:val="22"/>
          <w:szCs w:val="22"/>
          <w:bCs/>
          <w:rFonts w:ascii="Times New Roman" w:cs="Times New Roman" w:hAnsi="Times New Roman"/>
        </w:rPr>
        <w:t>29.12.2015 г.</w:t>
      </w:r>
      <w:r>
        <w:rPr>
          <w:sz w:val="22"/>
          <w:szCs w:val="22"/>
          <w:bCs/>
          <w:rFonts w:ascii="Times New Roman" w:cs="Times New Roman" w:hAnsi="Times New Roman"/>
        </w:rPr>
        <w:t>_ № __</w:t>
      </w:r>
      <w:r>
        <w:rPr>
          <w:sz w:val="22"/>
          <w:szCs w:val="22"/>
          <w:bCs/>
          <w:rFonts w:ascii="Times New Roman" w:cs="Times New Roman" w:hAnsi="Times New Roman"/>
        </w:rPr>
        <w:t>70</w:t>
      </w:r>
      <w:r>
        <w:rPr>
          <w:sz w:val="22"/>
          <w:szCs w:val="22"/>
          <w:bCs/>
          <w:rFonts w:ascii="Times New Roman" w:cs="Times New Roman" w:hAnsi="Times New Roman"/>
        </w:rPr>
        <w:t>__</w:t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Требования </w:t>
      </w:r>
    </w:p>
    <w:p>
      <w:pPr>
        <w:pStyle w:val="style24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к порядку разработки и принятия правовых актов о нормировании </w:t>
      </w:r>
    </w:p>
    <w:p>
      <w:pPr>
        <w:pStyle w:val="style24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>в сфере закупок для обеспечения муниципальных нужд администрации</w:t>
      </w:r>
    </w:p>
    <w:p>
      <w:pPr>
        <w:pStyle w:val="style24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>Знаменского муниципального образования Ивантеевского муниципального района, содержанию указанных актов</w:t>
      </w:r>
    </w:p>
    <w:p>
      <w:pPr>
        <w:pStyle w:val="style24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>и обеспечения их исполнения.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1. Настоящий документ определяет  требования к порядку разработки и принятия, правовых актов о нормировании в сфере закупок для обеспечения муниципальных нужд Знаменского муниципального образования Ивантеевского  муниципального района, содержанию,   обеспечению исполнения следующих правовых актов: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нормативные затраты на обеспечение муниципальным образованием своих функций;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требования к закупаемым муниципальным образованием</w:t>
      </w:r>
      <w:bookmarkStart w:id="1" w:name="Par39"/>
      <w:bookmarkStart w:id="2" w:name="Par38"/>
      <w:bookmarkEnd w:id="1"/>
      <w:bookmarkEnd w:id="2"/>
      <w:r>
        <w:rPr>
          <w:sz w:val="28"/>
          <w:szCs w:val="28"/>
          <w:rFonts w:ascii="Times New Roman" w:cs="Times New Roman" w:hAnsi="Times New Roman"/>
        </w:rPr>
        <w:t xml:space="preserve"> отдельным видам товаров, работ, услуг (в том числе предельные цены товаров, работ, услуг).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2. 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 » (далее соответственно – общие требования, обсуждение в целях общественного контроля), муниципальное образование, размещает проекты указанных правовых актов и пояснительные записки к ним в установленном порядке в единой информационной системе в сфере закупок).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3.Срок проведения обсуждения в целях общественного контроля устанавливается муниципальным образованием и не может быть менее 7 календарных дней со дня размещения проектов  правовых актов, указанных в пункте 1 настоящего документа, в единой информационной системе в сфере закупок.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4. Муниципальное образование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 органом с учетом положений  пункта 5 настоящего документа, в соответствии с законодательством Российской Федерации о порядке рассмотрения обращений граждан.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5. Муниципальное образование 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 xml:space="preserve">6. </w:t>
      </w:r>
      <w:r>
        <w:rPr>
          <w:color w:val="auto"/>
          <w:sz w:val="28"/>
          <w:szCs w:val="28"/>
          <w:rFonts w:ascii="Times New Roman" w:cs="Times New Roman" w:hAnsi="Times New Roman"/>
        </w:rPr>
        <w:t>По результатам обсуждений в целях общественного контроля муниципальное образование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о рассмотрении указанных проектов правовых актов на заседаниях общественного совета при муниципальном  органе</w:t>
      </w:r>
      <w:r>
        <w:rPr>
          <w:sz w:val="28"/>
          <w:szCs w:val="28"/>
          <w:rFonts w:ascii="Times New Roman" w:cs="Times New Roman" w:hAnsi="Times New Roman"/>
        </w:rPr>
        <w:t xml:space="preserve"> (далее общественный совет).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 xml:space="preserve">7. В заседании </w:t>
      </w:r>
      <w:r>
        <w:rPr>
          <w:color w:val="auto"/>
          <w:sz w:val="28"/>
          <w:szCs w:val="28"/>
          <w:rFonts w:ascii="Times New Roman" w:cs="Times New Roman" w:hAnsi="Times New Roman"/>
        </w:rPr>
        <w:t>общественного совета</w:t>
      </w:r>
      <w:r>
        <w:rPr>
          <w:sz w:val="28"/>
          <w:szCs w:val="28"/>
          <w:rFonts w:ascii="Times New Roman" w:cs="Times New Roman" w:hAnsi="Times New Roman"/>
        </w:rPr>
        <w:t>, указанного в пункте 6 настоящего документа принимают участие с правом голоса представители муниципального образования, осуществляющие функции по нормативно – правовому регулированию в соответствующей сфере деятельности.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 xml:space="preserve">8 По результатам рассмотрения проектов правовых актов, </w:t>
      </w:r>
      <w:r>
        <w:rPr>
          <w:color w:val="00000A"/>
          <w:sz w:val="28"/>
          <w:szCs w:val="28"/>
          <w:rFonts w:ascii="Times New Roman" w:cs="Times New Roman" w:hAnsi="Times New Roman"/>
        </w:rPr>
        <w:t>общественный совет</w:t>
      </w:r>
      <w:r>
        <w:rPr>
          <w:sz w:val="28"/>
          <w:szCs w:val="28"/>
          <w:rFonts w:ascii="Times New Roman" w:cs="Times New Roman" w:hAnsi="Times New Roman"/>
        </w:rPr>
        <w:t xml:space="preserve"> принимает одно из следующих решений: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а) о необходимости доработки проекта правового акта;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б) о возможности принятия правового акта.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образованием, в установленном порядке в единой информационной системе в сфере закупок.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10. Муниципальное образование, до 1 июня текущего финансового года принимают правовые акты.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При обосновании объекта и (или) объектов закупки учитываются изменения, внесенные в правовые акты до представления субъектами бюджетного планирования, распределения бюджетных ассигнований в порядке, установленном финансовым органом.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11. Правовые акты пересматриваются муниципальным органом  не реже одного раза в год.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12. Постановление администрации Знаменского муниципального образования Ивантеевского муниципального района, утверждающее правила определения к отдельным видам товаров, работ, услуг ( в том числе предельные цены товаров, работ, услуг), закупаемым для обеспечения муниципальных нужд, должно определять: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отдельных видов товаров, работ, услуг;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района, его подразделениями и подведомственными указанным органам казенными и бюджетными учреждениями (далее - ведомственный перечень);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в) форму ведомственного перечня.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13. Постановление администрации Знаменского муниципального образования Ивантеевского муниципального района, утверждающее правила определения нормативных затрат, должно  определять: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а) порядок расчета нормативных затрат, в том числе формулы расчета;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б) обязанность муниципальных органов района, определить порядок расчета нормативных затрат, для которых порядок расчета не определен: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в)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14. Правовые акты утверждающие требования к отдельным видам товаров, работ, услуг должны содержать следующие сведения: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б) перечень отдельных видов товаров, работ, услуг с указанием характеристик (свойств) и их значений.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15. Администрация муниципального образования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16. Правовые акты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17. Требования к отдельным видам товаров, работ, услуг, и нормативные затраты применяются для обоснования объекта и (или) объектов закупки соответствующего заказчика.</w:t>
      </w:r>
    </w:p>
    <w:p>
      <w:pPr>
        <w:pStyle w:val="style24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18. Правовые акты применяются для обоснования объекта и (или) объектов закупки соответствующего муниципального органа с 01 января 2016 года.</w:t>
      </w:r>
      <w:r>
        <w:rPr>
          <w:sz w:val="2"/>
          <w:szCs w:val="2"/>
        </w:rPr>
        <w:t xml:space="preserve"> </w:t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605" w:left="1701" w:right="850" w:top="533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19"/>
    <w:pPr>
      <w:jc w:val="center"/>
      <w:keepNext/>
    </w:pPr>
    <w:rPr>
      <w:sz w:val="28"/>
      <w:b/>
      <w:szCs w:val="28"/>
      <w:bCs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Заголовок 1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Balloon Text"/>
    <w:basedOn w:val="style0"/>
    <w:next w:val="style23"/>
    <w:pPr/>
    <w:rPr/>
  </w:style>
  <w:style w:styleId="style24" w:type="paragraph">
    <w:name w:val="ConsPlusNormal"/>
    <w:next w:val="style24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25" w:type="paragraph">
    <w:name w:val="List Paragraph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2015-11-29T15:59:00.00Z</dcterms:created>
  <dc:creator>Admin</dc:creator>
  <cp:lastModifiedBy>Астраханцева</cp:lastModifiedBy>
  <cp:lastPrinted>2015-12-15T10:42:00.00Z</cp:lastPrinted>
  <dcterms:modified xsi:type="dcterms:W3CDTF">2015-12-15T10:45:00.00Z</dcterms:modified>
  <cp:revision>4</cp:revision>
</cp:coreProperties>
</file>