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E85FFB" w:rsidRDefault="00E85FFB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03F4" w:rsidRDefault="007603F4" w:rsidP="007603F4">
      <w:pPr>
        <w:spacing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72"/>
          <w:szCs w:val="72"/>
        </w:rPr>
      </w:pPr>
    </w:p>
    <w:p w:rsidR="007603F4" w:rsidRDefault="007603F4" w:rsidP="007603F4">
      <w:pPr>
        <w:spacing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72"/>
          <w:szCs w:val="72"/>
        </w:rPr>
      </w:pPr>
    </w:p>
    <w:p w:rsidR="007603F4" w:rsidRPr="003C32AC" w:rsidRDefault="007603F4" w:rsidP="007603F4">
      <w:pPr>
        <w:spacing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72"/>
          <w:szCs w:val="72"/>
        </w:rPr>
      </w:pPr>
      <w:r w:rsidRPr="003C32AC">
        <w:rPr>
          <w:rFonts w:ascii="Times New Roman" w:hAnsi="Times New Roman" w:cs="Times New Roman"/>
          <w:b/>
          <w:color w:val="E36C0A" w:themeColor="accent6" w:themeShade="BF"/>
          <w:sz w:val="72"/>
          <w:szCs w:val="72"/>
        </w:rPr>
        <w:t>Бюджет для граждан</w:t>
      </w:r>
    </w:p>
    <w:p w:rsidR="007603F4" w:rsidRPr="0036204A" w:rsidRDefault="007603F4" w:rsidP="007603F4">
      <w:pPr>
        <w:spacing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50"/>
          <w:szCs w:val="50"/>
        </w:rPr>
      </w:pPr>
      <w:r w:rsidRPr="0036204A">
        <w:rPr>
          <w:rFonts w:ascii="Times New Roman" w:hAnsi="Times New Roman" w:cs="Times New Roman"/>
          <w:b/>
          <w:color w:val="E36C0A" w:themeColor="accent6" w:themeShade="BF"/>
          <w:sz w:val="50"/>
          <w:szCs w:val="50"/>
        </w:rPr>
        <w:t>к  решению « О</w:t>
      </w:r>
      <w:r w:rsidR="00F608D8">
        <w:rPr>
          <w:rFonts w:ascii="Times New Roman" w:hAnsi="Times New Roman" w:cs="Times New Roman"/>
          <w:b/>
          <w:color w:val="E36C0A" w:themeColor="accent6" w:themeShade="BF"/>
          <w:sz w:val="50"/>
          <w:szCs w:val="50"/>
        </w:rPr>
        <w:t>б утверждении отчета</w:t>
      </w:r>
      <w:r w:rsidRPr="0036204A">
        <w:rPr>
          <w:rFonts w:ascii="Times New Roman" w:hAnsi="Times New Roman" w:cs="Times New Roman"/>
          <w:b/>
          <w:color w:val="E36C0A" w:themeColor="accent6" w:themeShade="BF"/>
          <w:sz w:val="50"/>
          <w:szCs w:val="50"/>
        </w:rPr>
        <w:t xml:space="preserve"> </w:t>
      </w:r>
      <w:r w:rsidR="00F608D8">
        <w:rPr>
          <w:rFonts w:ascii="Times New Roman" w:hAnsi="Times New Roman" w:cs="Times New Roman"/>
          <w:b/>
          <w:color w:val="E36C0A" w:themeColor="accent6" w:themeShade="BF"/>
          <w:sz w:val="50"/>
          <w:szCs w:val="50"/>
        </w:rPr>
        <w:t xml:space="preserve">об исполнении бюджета </w:t>
      </w:r>
      <w:r w:rsidRPr="0036204A">
        <w:rPr>
          <w:rFonts w:ascii="Times New Roman" w:hAnsi="Times New Roman" w:cs="Times New Roman"/>
          <w:b/>
          <w:color w:val="E36C0A" w:themeColor="accent6" w:themeShade="BF"/>
          <w:sz w:val="50"/>
          <w:szCs w:val="50"/>
        </w:rPr>
        <w:t xml:space="preserve">Бартеневского муниципального образования </w:t>
      </w:r>
      <w:r w:rsidR="00DC5D33">
        <w:rPr>
          <w:rFonts w:ascii="Times New Roman" w:hAnsi="Times New Roman" w:cs="Times New Roman"/>
          <w:b/>
          <w:color w:val="E36C0A" w:themeColor="accent6" w:themeShade="BF"/>
          <w:sz w:val="50"/>
          <w:szCs w:val="50"/>
        </w:rPr>
        <w:t>за</w:t>
      </w:r>
      <w:r w:rsidRPr="0036204A">
        <w:rPr>
          <w:rFonts w:ascii="Times New Roman" w:hAnsi="Times New Roman" w:cs="Times New Roman"/>
          <w:b/>
          <w:color w:val="E36C0A" w:themeColor="accent6" w:themeShade="BF"/>
          <w:sz w:val="50"/>
          <w:szCs w:val="50"/>
        </w:rPr>
        <w:t xml:space="preserve"> 201</w:t>
      </w:r>
      <w:r w:rsidR="0010220B">
        <w:rPr>
          <w:rFonts w:ascii="Times New Roman" w:hAnsi="Times New Roman" w:cs="Times New Roman"/>
          <w:b/>
          <w:color w:val="E36C0A" w:themeColor="accent6" w:themeShade="BF"/>
          <w:sz w:val="50"/>
          <w:szCs w:val="50"/>
        </w:rPr>
        <w:t>7</w:t>
      </w:r>
      <w:r w:rsidRPr="0036204A">
        <w:rPr>
          <w:rFonts w:ascii="Times New Roman" w:hAnsi="Times New Roman" w:cs="Times New Roman"/>
          <w:b/>
          <w:color w:val="E36C0A" w:themeColor="accent6" w:themeShade="BF"/>
          <w:sz w:val="50"/>
          <w:szCs w:val="50"/>
        </w:rPr>
        <w:t xml:space="preserve"> год »</w:t>
      </w:r>
    </w:p>
    <w:p w:rsidR="007603F4" w:rsidRDefault="007603F4" w:rsidP="007603F4">
      <w:pPr>
        <w:spacing w:line="240" w:lineRule="auto"/>
        <w:ind w:firstLine="708"/>
        <w:jc w:val="center"/>
        <w:rPr>
          <w:rFonts w:ascii="Times New Roman" w:hAnsi="Times New Roman" w:cs="Times New Roman"/>
          <w:b/>
          <w:color w:val="E36C0A" w:themeColor="accent6" w:themeShade="BF"/>
          <w:sz w:val="52"/>
          <w:szCs w:val="52"/>
        </w:rPr>
      </w:pPr>
    </w:p>
    <w:p w:rsidR="007603F4" w:rsidRDefault="007603F4" w:rsidP="007603F4">
      <w:pPr>
        <w:spacing w:line="240" w:lineRule="auto"/>
        <w:ind w:firstLine="708"/>
        <w:jc w:val="center"/>
        <w:rPr>
          <w:rFonts w:ascii="Times New Roman" w:hAnsi="Times New Roman" w:cs="Times New Roman"/>
          <w:b/>
          <w:color w:val="E36C0A" w:themeColor="accent6" w:themeShade="BF"/>
          <w:sz w:val="52"/>
          <w:szCs w:val="52"/>
        </w:rPr>
      </w:pPr>
    </w:p>
    <w:p w:rsidR="007603F4" w:rsidRDefault="007603F4" w:rsidP="007603F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76900" cy="4267200"/>
            <wp:effectExtent l="19050" t="0" r="0" b="0"/>
            <wp:docPr id="8" name="Рисунок 8" descr="Бартенев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артеневско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3F4" w:rsidRDefault="007603F4" w:rsidP="007603F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03F4" w:rsidRDefault="007603F4" w:rsidP="007603F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03F4" w:rsidRDefault="007603F4" w:rsidP="007603F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03F4" w:rsidRDefault="007603F4" w:rsidP="007603F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03F4" w:rsidRDefault="007603F4" w:rsidP="007603F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7142E" w:rsidRPr="009B5CD3" w:rsidRDefault="00E7142E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5CD3">
        <w:rPr>
          <w:rFonts w:ascii="Times New Roman" w:hAnsi="Times New Roman" w:cs="Times New Roman"/>
          <w:b/>
          <w:bCs/>
          <w:sz w:val="28"/>
          <w:szCs w:val="28"/>
        </w:rPr>
        <w:t xml:space="preserve">Уважаемые жители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Бартеневского </w:t>
      </w:r>
      <w:r w:rsidRPr="009B5CD3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муниципального </w:t>
      </w:r>
      <w:r>
        <w:rPr>
          <w:rFonts w:ascii="Times New Roman" w:hAnsi="Times New Roman" w:cs="Times New Roman"/>
          <w:b/>
          <w:bCs/>
          <w:sz w:val="28"/>
          <w:szCs w:val="28"/>
        </w:rPr>
        <w:t>образования</w:t>
      </w:r>
      <w:r w:rsidRPr="009B5CD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7142E" w:rsidRDefault="00E7142E" w:rsidP="00042D7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E7142E" w:rsidRDefault="00E7142E" w:rsidP="00042D7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«Бюджет для граждан» предназначен прежде всего для жителей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Бартеневского муниципального образования.</w:t>
      </w:r>
    </w:p>
    <w:p w:rsidR="00E7142E" w:rsidRPr="00042D75" w:rsidRDefault="00E7142E" w:rsidP="00C13634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A1ADD">
        <w:rPr>
          <w:rFonts w:ascii="Times New Roman" w:hAnsi="Times New Roman" w:cs="Times New Roman"/>
          <w:b/>
          <w:bCs/>
          <w:sz w:val="30"/>
          <w:szCs w:val="30"/>
        </w:rPr>
        <w:t>Бюджетный процес</w:t>
      </w:r>
      <w:proofErr w:type="gramStart"/>
      <w:r w:rsidRPr="00BA1ADD">
        <w:rPr>
          <w:rFonts w:ascii="Times New Roman" w:hAnsi="Times New Roman" w:cs="Times New Roman"/>
          <w:b/>
          <w:bCs/>
          <w:sz w:val="30"/>
          <w:szCs w:val="30"/>
        </w:rPr>
        <w:t>с-</w:t>
      </w:r>
      <w:proofErr w:type="gramEnd"/>
      <w:r w:rsidRPr="00BA1ADD">
        <w:rPr>
          <w:rFonts w:ascii="Times New Roman" w:hAnsi="Times New Roman" w:cs="Times New Roman"/>
          <w:b/>
          <w:bCs/>
          <w:sz w:val="30"/>
          <w:szCs w:val="30"/>
        </w:rPr>
        <w:t xml:space="preserve"> ежегодное формирование и исполнение бюджета</w:t>
      </w:r>
    </w:p>
    <w:p w:rsidR="00E7142E" w:rsidRDefault="008448D5" w:rsidP="00AD5A8C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highlight w:val="cyan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25160" cy="2638425"/>
            <wp:effectExtent l="19050" t="0" r="889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948" cy="264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2E" w:rsidRPr="00C52C56" w:rsidRDefault="00E7142E" w:rsidP="00AD5A8C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A1ADD">
        <w:rPr>
          <w:rFonts w:ascii="Times New Roman" w:hAnsi="Times New Roman" w:cs="Times New Roman"/>
          <w:sz w:val="32"/>
          <w:szCs w:val="32"/>
        </w:rPr>
        <w:t>Что такое бюджет?</w:t>
      </w:r>
    </w:p>
    <w:p w:rsidR="00E7142E" w:rsidRPr="00AD5A8C" w:rsidRDefault="00E7142E" w:rsidP="005E031E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BA1ADD">
        <w:rPr>
          <w:rFonts w:ascii="Times New Roman" w:hAnsi="Times New Roman" w:cs="Times New Roman"/>
          <w:b/>
          <w:bCs/>
          <w:sz w:val="32"/>
          <w:szCs w:val="32"/>
        </w:rPr>
        <w:t>Бюджет – это план доходов и расходов на определенный период.</w:t>
      </w:r>
    </w:p>
    <w:p w:rsidR="00E7142E" w:rsidRDefault="00E7142E" w:rsidP="009560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Исполнение бюджета Бартеневского му</w:t>
      </w:r>
      <w:r w:rsidR="007A0349">
        <w:rPr>
          <w:rFonts w:ascii="Times New Roman" w:hAnsi="Times New Roman" w:cs="Times New Roman"/>
          <w:sz w:val="28"/>
          <w:szCs w:val="28"/>
        </w:rPr>
        <w:t>ниципального образования за 201</w:t>
      </w:r>
      <w:r w:rsidR="00F91BB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год.  </w:t>
      </w:r>
    </w:p>
    <w:p w:rsidR="00E7142E" w:rsidRDefault="0076221D" w:rsidP="00956045">
      <w:pPr>
        <w:spacing w:line="240" w:lineRule="auto"/>
        <w:ind w:left="708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E7142E">
        <w:rPr>
          <w:rFonts w:ascii="Times New Roman" w:hAnsi="Times New Roman" w:cs="Times New Roman"/>
          <w:sz w:val="28"/>
          <w:szCs w:val="28"/>
        </w:rPr>
        <w:t>ыс.</w:t>
      </w:r>
      <w:r w:rsidR="00FE64F7">
        <w:rPr>
          <w:rFonts w:ascii="Times New Roman" w:hAnsi="Times New Roman" w:cs="Times New Roman"/>
          <w:sz w:val="28"/>
          <w:szCs w:val="28"/>
        </w:rPr>
        <w:t xml:space="preserve"> </w:t>
      </w:r>
      <w:r w:rsidR="00E7142E">
        <w:rPr>
          <w:rFonts w:ascii="Times New Roman" w:hAnsi="Times New Roman" w:cs="Times New Roman"/>
          <w:sz w:val="28"/>
          <w:szCs w:val="28"/>
        </w:rPr>
        <w:t>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062"/>
        <w:gridCol w:w="1984"/>
        <w:gridCol w:w="1985"/>
      </w:tblGrid>
      <w:tr w:rsidR="00E7142E" w:rsidRPr="005F595D" w:rsidTr="009254EF">
        <w:tc>
          <w:tcPr>
            <w:tcW w:w="6062" w:type="dxa"/>
            <w:shd w:val="clear" w:color="auto" w:fill="D6E3BC" w:themeFill="accent3" w:themeFillTint="66"/>
          </w:tcPr>
          <w:p w:rsidR="00E7142E" w:rsidRPr="00563C63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984" w:type="dxa"/>
            <w:shd w:val="clear" w:color="auto" w:fill="D6E3BC" w:themeFill="accent3" w:themeFillTint="66"/>
          </w:tcPr>
          <w:p w:rsidR="00563C63" w:rsidRDefault="00E7142E" w:rsidP="00344C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 </w:t>
            </w:r>
          </w:p>
          <w:p w:rsidR="00E7142E" w:rsidRPr="00563C63" w:rsidRDefault="00E7142E" w:rsidP="00F91B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F91BBB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985" w:type="dxa"/>
            <w:shd w:val="clear" w:color="auto" w:fill="D6E3BC" w:themeFill="accent3" w:themeFillTint="66"/>
          </w:tcPr>
          <w:p w:rsidR="00563C63" w:rsidRDefault="00E7142E" w:rsidP="00344C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Факт </w:t>
            </w:r>
          </w:p>
          <w:p w:rsidR="00E7142E" w:rsidRPr="00563C63" w:rsidRDefault="007A0349" w:rsidP="00F91B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F91BBB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E7142E"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</w:tr>
      <w:tr w:rsidR="00E7142E" w:rsidRPr="005F595D" w:rsidTr="009254EF">
        <w:tc>
          <w:tcPr>
            <w:tcW w:w="6062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Доходы, в том числе</w:t>
            </w:r>
          </w:p>
        </w:tc>
        <w:tc>
          <w:tcPr>
            <w:tcW w:w="1984" w:type="dxa"/>
          </w:tcPr>
          <w:p w:rsidR="00E7142E" w:rsidRPr="005F595D" w:rsidRDefault="00F91BBB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1671,2</w:t>
            </w:r>
          </w:p>
        </w:tc>
        <w:tc>
          <w:tcPr>
            <w:tcW w:w="1985" w:type="dxa"/>
          </w:tcPr>
          <w:p w:rsidR="00E7142E" w:rsidRPr="005F595D" w:rsidRDefault="00F91BBB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4150,5</w:t>
            </w:r>
          </w:p>
        </w:tc>
      </w:tr>
      <w:tr w:rsidR="00E7142E" w:rsidRPr="005F595D" w:rsidTr="009254EF">
        <w:tc>
          <w:tcPr>
            <w:tcW w:w="6062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984" w:type="dxa"/>
          </w:tcPr>
          <w:p w:rsidR="00E7142E" w:rsidRPr="005F595D" w:rsidRDefault="00F91BBB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1552,5</w:t>
            </w:r>
          </w:p>
        </w:tc>
        <w:tc>
          <w:tcPr>
            <w:tcW w:w="1985" w:type="dxa"/>
          </w:tcPr>
          <w:p w:rsidR="00E7142E" w:rsidRPr="005F595D" w:rsidRDefault="00F91BBB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4031,8</w:t>
            </w:r>
          </w:p>
        </w:tc>
      </w:tr>
      <w:tr w:rsidR="00E7142E" w:rsidRPr="005F595D" w:rsidTr="009254EF">
        <w:tc>
          <w:tcPr>
            <w:tcW w:w="6062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984" w:type="dxa"/>
          </w:tcPr>
          <w:p w:rsidR="00E7142E" w:rsidRPr="005F595D" w:rsidRDefault="00F91BBB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118,7</w:t>
            </w:r>
          </w:p>
        </w:tc>
        <w:tc>
          <w:tcPr>
            <w:tcW w:w="1985" w:type="dxa"/>
          </w:tcPr>
          <w:p w:rsidR="00E7142E" w:rsidRPr="005F595D" w:rsidRDefault="00F91BBB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118,7</w:t>
            </w:r>
          </w:p>
        </w:tc>
      </w:tr>
      <w:tr w:rsidR="00E7142E" w:rsidRPr="005F595D" w:rsidTr="009254EF">
        <w:tc>
          <w:tcPr>
            <w:tcW w:w="6062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984" w:type="dxa"/>
          </w:tcPr>
          <w:p w:rsidR="00E7142E" w:rsidRPr="005F595D" w:rsidRDefault="00F91BBB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2741,8</w:t>
            </w:r>
          </w:p>
        </w:tc>
        <w:tc>
          <w:tcPr>
            <w:tcW w:w="1985" w:type="dxa"/>
          </w:tcPr>
          <w:p w:rsidR="00E7142E" w:rsidRPr="005F595D" w:rsidRDefault="00F91BBB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2637,7</w:t>
            </w:r>
          </w:p>
        </w:tc>
      </w:tr>
      <w:tr w:rsidR="00E7142E" w:rsidRPr="005F595D" w:rsidTr="009254EF">
        <w:tc>
          <w:tcPr>
            <w:tcW w:w="6062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984" w:type="dxa"/>
          </w:tcPr>
          <w:p w:rsidR="00E7142E" w:rsidRPr="005F595D" w:rsidRDefault="00F91BBB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1742,5</w:t>
            </w:r>
          </w:p>
        </w:tc>
        <w:tc>
          <w:tcPr>
            <w:tcW w:w="1985" w:type="dxa"/>
          </w:tcPr>
          <w:p w:rsidR="00E7142E" w:rsidRPr="005F595D" w:rsidRDefault="00F91BBB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1704,8</w:t>
            </w:r>
          </w:p>
        </w:tc>
      </w:tr>
      <w:tr w:rsidR="00E7142E" w:rsidRPr="005F595D" w:rsidTr="009254EF">
        <w:tc>
          <w:tcPr>
            <w:tcW w:w="6062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ЖКХ</w:t>
            </w:r>
          </w:p>
        </w:tc>
        <w:tc>
          <w:tcPr>
            <w:tcW w:w="1984" w:type="dxa"/>
          </w:tcPr>
          <w:p w:rsidR="00E7142E" w:rsidRPr="005F595D" w:rsidRDefault="00F91BBB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845,9</w:t>
            </w:r>
          </w:p>
        </w:tc>
        <w:tc>
          <w:tcPr>
            <w:tcW w:w="1985" w:type="dxa"/>
          </w:tcPr>
          <w:p w:rsidR="00E7142E" w:rsidRPr="005F595D" w:rsidRDefault="00F91BBB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779,5</w:t>
            </w:r>
          </w:p>
        </w:tc>
      </w:tr>
      <w:tr w:rsidR="00E7142E" w:rsidRPr="005F595D" w:rsidTr="009254EF">
        <w:tc>
          <w:tcPr>
            <w:tcW w:w="6062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984" w:type="dxa"/>
          </w:tcPr>
          <w:p w:rsidR="00E7142E" w:rsidRPr="005F595D" w:rsidRDefault="00F91BBB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67,7</w:t>
            </w:r>
          </w:p>
        </w:tc>
        <w:tc>
          <w:tcPr>
            <w:tcW w:w="1985" w:type="dxa"/>
          </w:tcPr>
          <w:p w:rsidR="00E7142E" w:rsidRPr="005F595D" w:rsidRDefault="00F91BBB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67,7</w:t>
            </w:r>
          </w:p>
        </w:tc>
      </w:tr>
      <w:tr w:rsidR="00F91BBB" w:rsidRPr="005F595D" w:rsidTr="009254EF">
        <w:tc>
          <w:tcPr>
            <w:tcW w:w="6062" w:type="dxa"/>
            <w:shd w:val="clear" w:color="auto" w:fill="D6E3BC" w:themeFill="accent3" w:themeFillTint="66"/>
          </w:tcPr>
          <w:p w:rsidR="00F91BBB" w:rsidRPr="005F595D" w:rsidRDefault="00F91BBB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984" w:type="dxa"/>
          </w:tcPr>
          <w:p w:rsidR="00F91BBB" w:rsidRDefault="00F91BBB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</w:p>
        </w:tc>
        <w:tc>
          <w:tcPr>
            <w:tcW w:w="1985" w:type="dxa"/>
          </w:tcPr>
          <w:p w:rsidR="00F91BBB" w:rsidRDefault="00F91BBB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</w:p>
        </w:tc>
      </w:tr>
      <w:tr w:rsidR="00E7142E" w:rsidRPr="005F595D" w:rsidTr="009254EF">
        <w:tc>
          <w:tcPr>
            <w:tcW w:w="6062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984" w:type="dxa"/>
          </w:tcPr>
          <w:p w:rsidR="00E7142E" w:rsidRPr="005F595D" w:rsidRDefault="00F91BBB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85,7</w:t>
            </w:r>
          </w:p>
        </w:tc>
        <w:tc>
          <w:tcPr>
            <w:tcW w:w="1985" w:type="dxa"/>
          </w:tcPr>
          <w:p w:rsidR="00E7142E" w:rsidRPr="005F595D" w:rsidRDefault="00F91BBB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77,7</w:t>
            </w:r>
          </w:p>
        </w:tc>
      </w:tr>
      <w:tr w:rsidR="00E7142E" w:rsidRPr="005F595D" w:rsidTr="009254EF">
        <w:tc>
          <w:tcPr>
            <w:tcW w:w="6062" w:type="dxa"/>
            <w:shd w:val="clear" w:color="auto" w:fill="D6E3BC" w:themeFill="accent3" w:themeFillTint="66"/>
          </w:tcPr>
          <w:p w:rsidR="00E7142E" w:rsidRPr="00563C63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Баланс (доходы-расходы)</w:t>
            </w:r>
          </w:p>
          <w:p w:rsidR="00E7142E" w:rsidRPr="005F595D" w:rsidRDefault="00E7142E" w:rsidP="005F59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(-)Дефицит или </w:t>
            </w:r>
            <w:proofErr w:type="spellStart"/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профицит</w:t>
            </w:r>
            <w:proofErr w:type="spellEnd"/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(+)</w:t>
            </w:r>
          </w:p>
        </w:tc>
        <w:tc>
          <w:tcPr>
            <w:tcW w:w="1984" w:type="dxa"/>
          </w:tcPr>
          <w:p w:rsidR="00E7142E" w:rsidRPr="005C1071" w:rsidRDefault="002524A0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-1070,6</w:t>
            </w:r>
          </w:p>
        </w:tc>
        <w:tc>
          <w:tcPr>
            <w:tcW w:w="1985" w:type="dxa"/>
          </w:tcPr>
          <w:p w:rsidR="00E7142E" w:rsidRPr="005C1071" w:rsidRDefault="002524A0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1512,8</w:t>
            </w:r>
          </w:p>
        </w:tc>
      </w:tr>
    </w:tbl>
    <w:p w:rsidR="00E7142E" w:rsidRDefault="00E7142E" w:rsidP="00E06E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142E" w:rsidRPr="00C52C56" w:rsidRDefault="00E7142E" w:rsidP="00B150BE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A1ADD">
        <w:rPr>
          <w:rFonts w:ascii="Times New Roman" w:hAnsi="Times New Roman" w:cs="Times New Roman"/>
          <w:sz w:val="32"/>
          <w:szCs w:val="32"/>
        </w:rPr>
        <w:t>Зачем нужны бюджеты?</w:t>
      </w:r>
    </w:p>
    <w:p w:rsidR="00E7142E" w:rsidRDefault="00E7142E" w:rsidP="00B150B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E7142E" w:rsidRDefault="00E7142E" w:rsidP="009F20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142E" w:rsidRDefault="00E7142E" w:rsidP="005E031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</w:pPr>
      <w:r w:rsidRPr="00BA1ADD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Ос</w:t>
      </w:r>
      <w:r w:rsidRPr="00BA1ADD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BA1ADD">
        <w:rPr>
          <w:rFonts w:ascii="Times New Roman" w:hAnsi="Times New Roman" w:cs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BA1ADD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в</w:t>
      </w:r>
      <w:r w:rsidRPr="00BA1ADD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BA1ADD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BA1ADD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</w:t>
      </w:r>
      <w:r w:rsidRPr="00BA1ADD">
        <w:rPr>
          <w:rFonts w:ascii="Times New Roman" w:hAnsi="Times New Roman" w:cs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BA1ADD">
        <w:rPr>
          <w:rFonts w:ascii="Times New Roman" w:hAnsi="Times New Roman" w:cs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BA1ADD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ар</w:t>
      </w:r>
      <w:r w:rsidRPr="00BA1ADD">
        <w:rPr>
          <w:rFonts w:ascii="Times New Roman" w:hAnsi="Times New Roman" w:cs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BA1ADD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к</w:t>
      </w:r>
      <w:r w:rsidRPr="00BA1ADD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BA1ADD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ер</w:t>
      </w:r>
      <w:r w:rsidRPr="00BA1ADD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BA1ADD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с</w:t>
      </w:r>
      <w:r w:rsidRPr="00BA1ADD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BA1ADD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и</w:t>
      </w:r>
      <w:r w:rsidRPr="00BA1ADD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BA1ADD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и</w:t>
      </w:r>
      <w:r w:rsidRPr="00BA1ADD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BA1ADD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б</w:t>
      </w:r>
      <w:r w:rsidRPr="00BA1ADD">
        <w:rPr>
          <w:rFonts w:ascii="Times New Roman" w:hAnsi="Times New Roman" w:cs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BA1ADD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BA1ADD">
        <w:rPr>
          <w:rFonts w:ascii="Times New Roman" w:hAnsi="Times New Roman" w:cs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BA1ADD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</w:t>
      </w:r>
      <w:r w:rsidRPr="00BA1ADD">
        <w:rPr>
          <w:rFonts w:ascii="Times New Roman" w:hAnsi="Times New Roman" w:cs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E7142E" w:rsidRDefault="008448D5" w:rsidP="005E03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243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2E" w:rsidRPr="00574F8A" w:rsidRDefault="00E7142E" w:rsidP="00D4685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A1ADD">
        <w:rPr>
          <w:rFonts w:ascii="Times New Roman" w:hAnsi="Times New Roman" w:cs="Times New Roman"/>
          <w:b/>
          <w:bCs/>
          <w:sz w:val="32"/>
          <w:szCs w:val="32"/>
        </w:rPr>
        <w:t xml:space="preserve">Дефицит и </w:t>
      </w:r>
      <w:proofErr w:type="spellStart"/>
      <w:r w:rsidRPr="00BA1ADD">
        <w:rPr>
          <w:rFonts w:ascii="Times New Roman" w:hAnsi="Times New Roman" w:cs="Times New Roman"/>
          <w:b/>
          <w:bCs/>
          <w:sz w:val="32"/>
          <w:szCs w:val="32"/>
        </w:rPr>
        <w:t>профицит</w:t>
      </w:r>
      <w:proofErr w:type="spellEnd"/>
      <w:r w:rsidR="008448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5025" cy="34671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2E" w:rsidRDefault="00E7142E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E7142E" w:rsidRDefault="00E7142E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E7142E" w:rsidRDefault="00E7142E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BA1ADD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>Доходы бюджета</w:t>
      </w:r>
    </w:p>
    <w:p w:rsidR="00E7142E" w:rsidRDefault="008448D5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29350" cy="29527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2E" w:rsidRDefault="00E7142E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A1ADD">
        <w:rPr>
          <w:rFonts w:ascii="Times New Roman" w:hAnsi="Times New Roman" w:cs="Times New Roman"/>
          <w:b/>
          <w:bCs/>
          <w:sz w:val="32"/>
          <w:szCs w:val="32"/>
        </w:rPr>
        <w:t>Межбюджетные трансферты</w:t>
      </w:r>
      <w:r w:rsidR="009254EF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BA1ADD">
        <w:rPr>
          <w:rFonts w:ascii="Times New Roman" w:hAnsi="Times New Roman" w:cs="Times New Roman"/>
          <w:b/>
          <w:bCs/>
          <w:sz w:val="32"/>
          <w:szCs w:val="32"/>
        </w:rPr>
        <w:t>-</w:t>
      </w:r>
      <w:r w:rsidR="009254EF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BA1ADD">
        <w:rPr>
          <w:rFonts w:ascii="Times New Roman" w:hAnsi="Times New Roman" w:cs="Times New Roman"/>
          <w:b/>
          <w:bCs/>
          <w:sz w:val="32"/>
          <w:szCs w:val="32"/>
        </w:rPr>
        <w:t>основной вид безвозмездных перечислений</w:t>
      </w:r>
    </w:p>
    <w:p w:rsidR="00E7142E" w:rsidRDefault="008448D5" w:rsidP="005E031E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2E" w:rsidRDefault="00E7142E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</w:pPr>
    </w:p>
    <w:p w:rsidR="00E7142E" w:rsidRDefault="00E7142E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</w:pPr>
    </w:p>
    <w:p w:rsidR="00E7142E" w:rsidRDefault="00E7142E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915E6A" w:rsidRDefault="00915E6A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D12C2F" w:rsidRPr="00915E6A" w:rsidRDefault="00D12C2F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915E6A" w:rsidRDefault="00E7142E" w:rsidP="00915E6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A1ADD">
        <w:rPr>
          <w:rFonts w:ascii="Times New Roman" w:hAnsi="Times New Roman" w:cs="Times New Roman"/>
          <w:b/>
          <w:bCs/>
          <w:sz w:val="32"/>
          <w:szCs w:val="32"/>
        </w:rPr>
        <w:t>Федеральные, региональные и местные налоги.</w:t>
      </w:r>
    </w:p>
    <w:p w:rsidR="00915E6A" w:rsidRPr="00915E6A" w:rsidRDefault="008448D5" w:rsidP="00915E6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48400" cy="3790950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E6A" w:rsidRDefault="00915E6A" w:rsidP="006E59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12C2F" w:rsidRDefault="00D12C2F" w:rsidP="006E59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12C2F" w:rsidRDefault="00D12C2F" w:rsidP="006E59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E5941" w:rsidRDefault="006E5941" w:rsidP="006E59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036E4">
        <w:rPr>
          <w:rFonts w:ascii="Times New Roman" w:hAnsi="Times New Roman" w:cs="Times New Roman"/>
          <w:b/>
          <w:bCs/>
          <w:sz w:val="32"/>
          <w:szCs w:val="32"/>
        </w:rPr>
        <w:t>Налоги</w:t>
      </w:r>
      <w:r>
        <w:rPr>
          <w:rFonts w:ascii="Times New Roman" w:hAnsi="Times New Roman" w:cs="Times New Roman"/>
          <w:b/>
          <w:bCs/>
          <w:sz w:val="32"/>
          <w:szCs w:val="32"/>
        </w:rPr>
        <w:t>,</w:t>
      </w:r>
      <w:r w:rsidRPr="00B036E4">
        <w:rPr>
          <w:rFonts w:ascii="Times New Roman" w:hAnsi="Times New Roman" w:cs="Times New Roman"/>
          <w:b/>
          <w:bCs/>
          <w:sz w:val="32"/>
          <w:szCs w:val="32"/>
        </w:rPr>
        <w:t xml:space="preserve"> зачисляемые в бюджет муниципального образования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6E5941" w:rsidRPr="004A5D40" w:rsidRDefault="006E5941" w:rsidP="006E59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509"/>
      </w:tblGrid>
      <w:tr w:rsidR="006E5941" w:rsidTr="006A4686">
        <w:tc>
          <w:tcPr>
            <w:tcW w:w="3190" w:type="dxa"/>
            <w:shd w:val="clear" w:color="auto" w:fill="FF5050"/>
          </w:tcPr>
          <w:p w:rsidR="006E5941" w:rsidRPr="00C46FB6" w:rsidRDefault="006E5941" w:rsidP="006A46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6E5941" w:rsidRPr="00C46FB6" w:rsidRDefault="006E5941" w:rsidP="006A46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shd w:val="clear" w:color="auto" w:fill="66CCFF"/>
          </w:tcPr>
          <w:p w:rsidR="006E5941" w:rsidRPr="00C46FB6" w:rsidRDefault="006E5941" w:rsidP="006A46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6E5941" w:rsidTr="006A4686">
        <w:trPr>
          <w:trHeight w:val="2153"/>
        </w:trPr>
        <w:tc>
          <w:tcPr>
            <w:tcW w:w="9889" w:type="dxa"/>
            <w:gridSpan w:val="3"/>
          </w:tcPr>
          <w:p w:rsidR="006E5941" w:rsidRPr="00C46FB6" w:rsidRDefault="006E5941" w:rsidP="006A468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FB6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C46F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3 %                                    100 %                                      100 %</w:t>
            </w:r>
          </w:p>
          <w:p w:rsidR="006E5941" w:rsidRPr="00C46FB6" w:rsidRDefault="0093440E" w:rsidP="006A4686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1" type="#_x0000_t67" style="position:absolute;margin-left:42.45pt;margin-top:.1pt;width:69pt;height:64.85pt;z-index:251667968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62" type="#_x0000_t67" style="position:absolute;margin-left:369.45pt;margin-top:.2pt;width:63.75pt;height:64.9pt;z-index:251668992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63" type="#_x0000_t67" style="position:absolute;margin-left:196.85pt;margin-top:.2pt;width:65.25pt;height:64.85pt;z-index:251670016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6E5941" w:rsidRPr="00C46FB6" w:rsidRDefault="006E5941" w:rsidP="006A4686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6E5941" w:rsidRPr="00C46FB6" w:rsidRDefault="006E5941" w:rsidP="006A4686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  <w:tr w:rsidR="006E5941" w:rsidTr="004818BD">
        <w:trPr>
          <w:trHeight w:val="419"/>
        </w:trPr>
        <w:tc>
          <w:tcPr>
            <w:tcW w:w="9889" w:type="dxa"/>
            <w:gridSpan w:val="3"/>
            <w:shd w:val="clear" w:color="auto" w:fill="FFFF99"/>
          </w:tcPr>
          <w:p w:rsidR="006E5941" w:rsidRPr="00C46FB6" w:rsidRDefault="006E5941" w:rsidP="006A4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5941" w:rsidRPr="00C46FB6" w:rsidRDefault="006E5941" w:rsidP="006A468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/>
              </w:rPr>
            </w:pPr>
            <w:r w:rsidRPr="00C46FB6">
              <w:rPr>
                <w:rFonts w:ascii="Times New Roman" w:hAnsi="Times New Roman" w:cs="Times New Roman"/>
                <w:b/>
                <w:sz w:val="24"/>
                <w:szCs w:val="24"/>
              </w:rPr>
              <w:t>Местный бюджет</w:t>
            </w:r>
          </w:p>
        </w:tc>
      </w:tr>
    </w:tbl>
    <w:p w:rsidR="00E7142E" w:rsidRDefault="00E7142E" w:rsidP="006E5941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D12C2F" w:rsidRDefault="00D12C2F" w:rsidP="006E5941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D12C2F" w:rsidRDefault="00D12C2F" w:rsidP="006E5941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D12C2F" w:rsidRDefault="00D12C2F" w:rsidP="006E5941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D12C2F" w:rsidRDefault="00D12C2F" w:rsidP="006E5941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E7142E" w:rsidRPr="00174E31" w:rsidRDefault="00E7142E" w:rsidP="001801A1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174E31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Структура доходов бюджета </w:t>
      </w:r>
      <w:r>
        <w:rPr>
          <w:rFonts w:ascii="Times New Roman" w:hAnsi="Times New Roman" w:cs="Times New Roman"/>
          <w:b/>
          <w:bCs/>
          <w:sz w:val="30"/>
          <w:szCs w:val="30"/>
        </w:rPr>
        <w:t>Бартеневского</w:t>
      </w:r>
      <w:r w:rsidRPr="00174E31">
        <w:rPr>
          <w:rFonts w:ascii="Times New Roman" w:hAnsi="Times New Roman" w:cs="Times New Roman"/>
          <w:b/>
          <w:bCs/>
          <w:sz w:val="30"/>
          <w:szCs w:val="30"/>
        </w:rPr>
        <w:t xml:space="preserve"> муниципального </w:t>
      </w:r>
      <w:r>
        <w:rPr>
          <w:rFonts w:ascii="Times New Roman" w:hAnsi="Times New Roman" w:cs="Times New Roman"/>
          <w:b/>
          <w:bCs/>
          <w:sz w:val="30"/>
          <w:szCs w:val="30"/>
        </w:rPr>
        <w:t>образования</w:t>
      </w:r>
      <w:r w:rsidRPr="00174E31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</w:p>
    <w:p w:rsidR="00E7142E" w:rsidRDefault="00F80B99" w:rsidP="00F80B99">
      <w:pPr>
        <w:tabs>
          <w:tab w:val="left" w:pos="4020"/>
          <w:tab w:val="center" w:pos="4677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="00E7142E" w:rsidRPr="00174E31">
        <w:rPr>
          <w:rFonts w:ascii="Times New Roman" w:hAnsi="Times New Roman" w:cs="Times New Roman"/>
          <w:sz w:val="28"/>
          <w:szCs w:val="28"/>
        </w:rPr>
        <w:t>тыс.</w:t>
      </w:r>
      <w:r w:rsidR="00963483">
        <w:rPr>
          <w:rFonts w:ascii="Times New Roman" w:hAnsi="Times New Roman" w:cs="Times New Roman"/>
          <w:sz w:val="28"/>
          <w:szCs w:val="28"/>
        </w:rPr>
        <w:t xml:space="preserve"> </w:t>
      </w:r>
      <w:r w:rsidR="00E7142E" w:rsidRPr="00174E31">
        <w:rPr>
          <w:rFonts w:ascii="Times New Roman" w:hAnsi="Times New Roman" w:cs="Times New Roman"/>
          <w:sz w:val="28"/>
          <w:szCs w:val="28"/>
        </w:rPr>
        <w:t>руб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pPr w:leftFromText="180" w:rightFromText="180" w:vertAnchor="text" w:tblpY="1"/>
        <w:tblOverlap w:val="never"/>
        <w:tblW w:w="9747" w:type="dxa"/>
        <w:tblLayout w:type="fixed"/>
        <w:tblLook w:val="00A0"/>
      </w:tblPr>
      <w:tblGrid>
        <w:gridCol w:w="6345"/>
        <w:gridCol w:w="1843"/>
        <w:gridCol w:w="1559"/>
      </w:tblGrid>
      <w:tr w:rsidR="00E7142E" w:rsidRPr="005F595D" w:rsidTr="009254EF">
        <w:trPr>
          <w:trHeight w:val="322"/>
        </w:trPr>
        <w:tc>
          <w:tcPr>
            <w:tcW w:w="6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63C63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63C6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63C63" w:rsidRDefault="00E7142E" w:rsidP="009254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План 201</w:t>
            </w:r>
            <w:r w:rsidR="00BF5C34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EF1F6A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63C63" w:rsidRDefault="00E7142E" w:rsidP="009254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Факт </w:t>
            </w:r>
            <w:r w:rsidR="00A75376"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BF5C34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EF1F6A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</w:tr>
      <w:tr w:rsidR="00E7142E" w:rsidRPr="005F595D" w:rsidTr="009254EF">
        <w:trPr>
          <w:trHeight w:val="322"/>
        </w:trPr>
        <w:tc>
          <w:tcPr>
            <w:tcW w:w="6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7142E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6A4686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1383,2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6A4686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3862,5</w:t>
            </w:r>
          </w:p>
        </w:tc>
      </w:tr>
      <w:tr w:rsidR="00E7142E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E7142E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E7142E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7142E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="00AC027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6A4686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135,8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6A4686" w:rsidP="006A468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137,4</w:t>
            </w:r>
          </w:p>
        </w:tc>
      </w:tr>
      <w:tr w:rsidR="00E7142E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диный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сельскохозяйственный 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налог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6A4686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724,2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6A4686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2189,0</w:t>
            </w:r>
          </w:p>
        </w:tc>
      </w:tr>
      <w:tr w:rsidR="00E7142E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B21A7" w:rsidRDefault="00AC0274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налог на имущество физических </w:t>
            </w:r>
            <w:r w:rsidR="00E7142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6A4686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65,7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6A4686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189,7</w:t>
            </w:r>
          </w:p>
        </w:tc>
      </w:tr>
      <w:tr w:rsidR="00E7142E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6A4686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457,5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6A4686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1346,4</w:t>
            </w:r>
          </w:p>
        </w:tc>
      </w:tr>
      <w:tr w:rsidR="00E7142E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6A4686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169,3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6A4686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169,3</w:t>
            </w:r>
          </w:p>
        </w:tc>
      </w:tr>
      <w:tr w:rsidR="00E7142E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E7142E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E7142E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64B41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64B41" w:rsidRDefault="00964B41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доходы от сдачи в аренду имущества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64B41" w:rsidRDefault="006A4686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168,9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64B41" w:rsidRDefault="006A4686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168,9</w:t>
            </w:r>
          </w:p>
        </w:tc>
      </w:tr>
      <w:tr w:rsidR="00E7142E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оход от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эксплуатации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6A4686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6A4686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0,4</w:t>
            </w:r>
          </w:p>
        </w:tc>
      </w:tr>
      <w:tr w:rsidR="00E7142E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BF5C34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118,7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BF5C34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118,7</w:t>
            </w:r>
          </w:p>
        </w:tc>
      </w:tr>
      <w:tr w:rsidR="00E7142E" w:rsidRPr="005F595D" w:rsidTr="009254EF">
        <w:trPr>
          <w:trHeight w:val="322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142E" w:rsidRPr="005B21A7" w:rsidRDefault="00E7142E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142E" w:rsidRPr="005B21A7" w:rsidRDefault="00E7142E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50355" w:rsidRPr="005F595D" w:rsidTr="009254EF">
        <w:trPr>
          <w:trHeight w:val="322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450355" w:rsidRDefault="00450355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355" w:rsidRDefault="00BF5C34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51,0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355" w:rsidRDefault="00BF5C34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51,0</w:t>
            </w:r>
          </w:p>
        </w:tc>
      </w:tr>
      <w:tr w:rsidR="00E7142E" w:rsidRPr="005F595D" w:rsidTr="009254EF">
        <w:trPr>
          <w:trHeight w:val="322"/>
        </w:trPr>
        <w:tc>
          <w:tcPr>
            <w:tcW w:w="63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142E" w:rsidRPr="005B21A7" w:rsidRDefault="00BF5C34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67,7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142E" w:rsidRPr="005B21A7" w:rsidRDefault="00BF5C34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67,7</w:t>
            </w:r>
          </w:p>
        </w:tc>
      </w:tr>
      <w:tr w:rsidR="00E7142E" w:rsidRPr="005F595D" w:rsidTr="009254EF">
        <w:trPr>
          <w:trHeight w:val="322"/>
        </w:trPr>
        <w:tc>
          <w:tcPr>
            <w:tcW w:w="63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7142E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BF5C34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1671,2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BF5C34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4150,5</w:t>
            </w:r>
          </w:p>
        </w:tc>
      </w:tr>
    </w:tbl>
    <w:p w:rsidR="00915E6A" w:rsidRPr="00174E31" w:rsidRDefault="00915E6A" w:rsidP="00BD078C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142E" w:rsidRDefault="00DA4048" w:rsidP="005646A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Доходы в 201</w:t>
      </w:r>
      <w:r w:rsidR="00915E6A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6722F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94958">
        <w:rPr>
          <w:rFonts w:ascii="Times New Roman" w:hAnsi="Times New Roman" w:cs="Times New Roman"/>
          <w:b/>
          <w:bCs/>
          <w:sz w:val="28"/>
          <w:szCs w:val="28"/>
        </w:rPr>
        <w:t xml:space="preserve">году составили –  4150,5 </w:t>
      </w:r>
      <w:r w:rsidR="00E7142E">
        <w:rPr>
          <w:rFonts w:ascii="Times New Roman" w:hAnsi="Times New Roman" w:cs="Times New Roman"/>
          <w:b/>
          <w:bCs/>
          <w:sz w:val="28"/>
          <w:szCs w:val="28"/>
        </w:rPr>
        <w:t>тыс.</w:t>
      </w:r>
      <w:r w:rsidR="00BC2F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7142E">
        <w:rPr>
          <w:rFonts w:ascii="Times New Roman" w:hAnsi="Times New Roman" w:cs="Times New Roman"/>
          <w:b/>
          <w:bCs/>
          <w:sz w:val="28"/>
          <w:szCs w:val="28"/>
        </w:rPr>
        <w:t>руб.</w:t>
      </w:r>
    </w:p>
    <w:p w:rsidR="00E7142E" w:rsidRPr="007D7FA6" w:rsidRDefault="00E7142E" w:rsidP="00CD3523">
      <w:pPr>
        <w:shd w:val="clear" w:color="auto" w:fill="EAF1DD" w:themeFill="accent3" w:themeFillTint="33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bookmarkStart w:id="0" w:name="_MON_1490685158"/>
      <w:bookmarkStart w:id="1" w:name="_MON_1490611360"/>
      <w:bookmarkEnd w:id="0"/>
      <w:bookmarkEnd w:id="1"/>
      <w:bookmarkStart w:id="2" w:name="_MON_1490611424"/>
      <w:bookmarkEnd w:id="2"/>
      <w:r w:rsidR="00D12C2F" w:rsidRPr="001E2B56">
        <w:rPr>
          <w:rFonts w:cs="Times New Roman"/>
          <w:b/>
          <w:bCs/>
          <w:noProof/>
          <w:sz w:val="28"/>
          <w:szCs w:val="28"/>
          <w:lang w:eastAsia="ru-RU"/>
        </w:rPr>
        <w:object w:dxaOrig="9671" w:dyaOrig="33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148.5pt" o:ole="">
            <v:imagedata r:id="rId12" o:title=""/>
            <o:lock v:ext="edit" aspectratio="f"/>
          </v:shape>
          <o:OLEObject Type="Embed" ProgID="Excel.Sheet.12" ShapeID="_x0000_i1025" DrawAspect="Content" ObjectID="_1587975403" r:id="rId13"/>
        </w:object>
      </w:r>
    </w:p>
    <w:p w:rsidR="00915E6A" w:rsidRDefault="00915E6A" w:rsidP="00915E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Бартеневского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r w:rsidRPr="0010085A">
        <w:rPr>
          <w:rFonts w:ascii="Times New Roman" w:hAnsi="Times New Roman"/>
          <w:b/>
          <w:sz w:val="28"/>
          <w:szCs w:val="28"/>
        </w:rPr>
        <w:t xml:space="preserve"> </w:t>
      </w:r>
    </w:p>
    <w:p w:rsidR="00915E6A" w:rsidRPr="0010085A" w:rsidRDefault="00915E6A" w:rsidP="00915E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915E6A" w:rsidRPr="0010085A" w:rsidRDefault="00915E6A" w:rsidP="00915E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Бартеневского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915E6A" w:rsidRDefault="00915E6A" w:rsidP="00915E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 на 01.01.17г. </w:t>
      </w:r>
      <w:r>
        <w:rPr>
          <w:rFonts w:ascii="Times New Roman" w:hAnsi="Times New Roman"/>
          <w:b/>
          <w:sz w:val="28"/>
          <w:szCs w:val="28"/>
        </w:rPr>
        <w:t xml:space="preserve">1161 </w:t>
      </w:r>
      <w:r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  <w:r>
        <w:rPr>
          <w:rFonts w:ascii="Times New Roman" w:hAnsi="Times New Roman"/>
          <w:b/>
          <w:sz w:val="28"/>
          <w:szCs w:val="28"/>
        </w:rPr>
        <w:t xml:space="preserve">                 </w:t>
      </w:r>
    </w:p>
    <w:p w:rsidR="00D12C2F" w:rsidRDefault="00915E6A" w:rsidP="003E2C15">
      <w:pPr>
        <w:shd w:val="clear" w:color="auto" w:fill="EAF1DD" w:themeFill="accent3" w:themeFillTint="33"/>
        <w:spacing w:after="0" w:line="240" w:lineRule="auto"/>
        <w:rPr>
          <w:rFonts w:ascii="Times New Roman" w:hAnsi="Times New Roman"/>
          <w:sz w:val="28"/>
          <w:szCs w:val="28"/>
        </w:rPr>
      </w:pPr>
      <w:r w:rsidRPr="007B0B9F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</w:t>
      </w:r>
    </w:p>
    <w:tbl>
      <w:tblPr>
        <w:tblStyle w:val="a3"/>
        <w:tblW w:w="0" w:type="auto"/>
        <w:tblInd w:w="392" w:type="dxa"/>
        <w:tblLook w:val="04A0"/>
      </w:tblPr>
      <w:tblGrid>
        <w:gridCol w:w="6520"/>
        <w:gridCol w:w="2835"/>
      </w:tblGrid>
      <w:tr w:rsidR="00D12C2F" w:rsidTr="00D94958">
        <w:tc>
          <w:tcPr>
            <w:tcW w:w="6520" w:type="dxa"/>
            <w:shd w:val="clear" w:color="auto" w:fill="CFDEB0"/>
          </w:tcPr>
          <w:p w:rsidR="00D12C2F" w:rsidRDefault="00D12C2F" w:rsidP="003E2C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C15">
              <w:rPr>
                <w:rFonts w:ascii="Times New Roman" w:hAnsi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2835" w:type="dxa"/>
            <w:shd w:val="clear" w:color="auto" w:fill="CFDEB0"/>
          </w:tcPr>
          <w:p w:rsidR="00D12C2F" w:rsidRDefault="00D12C2F" w:rsidP="003E2C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C15">
              <w:rPr>
                <w:rFonts w:ascii="Times New Roman" w:hAnsi="Times New Roman"/>
                <w:b/>
                <w:sz w:val="28"/>
                <w:szCs w:val="28"/>
              </w:rPr>
              <w:t>2017 год отчет</w:t>
            </w:r>
            <w:r w:rsidR="00D94958">
              <w:rPr>
                <w:rFonts w:ascii="Times New Roman" w:hAnsi="Times New Roman"/>
                <w:b/>
                <w:sz w:val="28"/>
                <w:szCs w:val="28"/>
              </w:rPr>
              <w:t xml:space="preserve"> (руб.)</w:t>
            </w:r>
          </w:p>
        </w:tc>
      </w:tr>
      <w:tr w:rsidR="00D12C2F" w:rsidTr="00D94958">
        <w:tc>
          <w:tcPr>
            <w:tcW w:w="6520" w:type="dxa"/>
            <w:shd w:val="clear" w:color="auto" w:fill="CFDEB0"/>
          </w:tcPr>
          <w:p w:rsidR="00D12C2F" w:rsidRDefault="00D12C2F" w:rsidP="003E2C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2835" w:type="dxa"/>
          </w:tcPr>
          <w:p w:rsidR="00D12C2F" w:rsidRDefault="00D12C2F" w:rsidP="00D12C2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12C2F">
              <w:rPr>
                <w:rFonts w:ascii="Times New Roman" w:hAnsi="Times New Roman"/>
                <w:b/>
                <w:bCs/>
                <w:sz w:val="28"/>
                <w:szCs w:val="28"/>
              </w:rPr>
              <w:t>3575,0</w:t>
            </w:r>
          </w:p>
        </w:tc>
      </w:tr>
      <w:tr w:rsidR="00D12C2F" w:rsidTr="00D94958">
        <w:tc>
          <w:tcPr>
            <w:tcW w:w="6520" w:type="dxa"/>
            <w:shd w:val="clear" w:color="auto" w:fill="CFDEB0"/>
          </w:tcPr>
          <w:p w:rsidR="00D12C2F" w:rsidRDefault="00D12C2F" w:rsidP="003E2C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2835" w:type="dxa"/>
          </w:tcPr>
          <w:p w:rsidR="00D12C2F" w:rsidRDefault="00D12C2F" w:rsidP="00D12C2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3473,0</w:t>
            </w:r>
          </w:p>
        </w:tc>
      </w:tr>
      <w:tr w:rsidR="00D12C2F" w:rsidTr="00D94958">
        <w:tc>
          <w:tcPr>
            <w:tcW w:w="6520" w:type="dxa"/>
            <w:shd w:val="clear" w:color="auto" w:fill="CFDEB0"/>
          </w:tcPr>
          <w:p w:rsidR="00D12C2F" w:rsidRDefault="00D12C2F" w:rsidP="003E2C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2835" w:type="dxa"/>
          </w:tcPr>
          <w:p w:rsidR="00D12C2F" w:rsidRDefault="00D12C2F" w:rsidP="00D12C2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102,0</w:t>
            </w:r>
          </w:p>
        </w:tc>
      </w:tr>
    </w:tbl>
    <w:p w:rsidR="00D12C2F" w:rsidRPr="00D12C2F" w:rsidRDefault="00E7142E" w:rsidP="00D12C2F">
      <w:pPr>
        <w:shd w:val="clear" w:color="auto" w:fill="EAF1DD" w:themeFill="accent3" w:themeFillTint="3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703E0">
        <w:rPr>
          <w:rFonts w:ascii="Times New Roman" w:hAnsi="Times New Roman" w:cs="Times New Roman"/>
          <w:sz w:val="28"/>
          <w:szCs w:val="28"/>
        </w:rPr>
        <w:t xml:space="preserve">Основными </w:t>
      </w:r>
      <w:proofErr w:type="spellStart"/>
      <w:r w:rsidRPr="00C703E0">
        <w:rPr>
          <w:rFonts w:ascii="Times New Roman" w:hAnsi="Times New Roman" w:cs="Times New Roman"/>
          <w:sz w:val="28"/>
          <w:szCs w:val="28"/>
        </w:rPr>
        <w:t>бюджетообразующими</w:t>
      </w:r>
      <w:proofErr w:type="spellEnd"/>
      <w:r w:rsidRPr="00C703E0">
        <w:rPr>
          <w:rFonts w:ascii="Times New Roman" w:hAnsi="Times New Roman" w:cs="Times New Roman"/>
          <w:sz w:val="28"/>
          <w:szCs w:val="28"/>
        </w:rPr>
        <w:t xml:space="preserve"> доходами бюджета муниципального образования являются</w:t>
      </w:r>
      <w:r w:rsidR="00CF3C77">
        <w:rPr>
          <w:rFonts w:ascii="Times New Roman" w:hAnsi="Times New Roman" w:cs="Times New Roman"/>
          <w:sz w:val="28"/>
          <w:szCs w:val="28"/>
        </w:rPr>
        <w:t xml:space="preserve"> </w:t>
      </w:r>
      <w:r w:rsidR="00FB063F">
        <w:rPr>
          <w:rFonts w:ascii="Times New Roman" w:hAnsi="Times New Roman" w:cs="Times New Roman"/>
          <w:sz w:val="28"/>
          <w:szCs w:val="28"/>
        </w:rPr>
        <w:t>единый сельскохозяйственный налог</w:t>
      </w:r>
      <w:r w:rsidR="00D12C2F">
        <w:rPr>
          <w:rFonts w:ascii="Times New Roman" w:hAnsi="Times New Roman" w:cs="Times New Roman"/>
          <w:sz w:val="28"/>
          <w:szCs w:val="28"/>
        </w:rPr>
        <w:t>,</w:t>
      </w:r>
      <w:r w:rsidR="00EA7AD5">
        <w:rPr>
          <w:rFonts w:ascii="Times New Roman" w:hAnsi="Times New Roman" w:cs="Times New Roman"/>
          <w:sz w:val="28"/>
          <w:szCs w:val="28"/>
        </w:rPr>
        <w:t xml:space="preserve"> </w:t>
      </w:r>
      <w:r w:rsidR="00D12C2F">
        <w:rPr>
          <w:rFonts w:ascii="Times New Roman" w:hAnsi="Times New Roman" w:cs="Times New Roman"/>
          <w:sz w:val="28"/>
          <w:szCs w:val="28"/>
        </w:rPr>
        <w:t>з</w:t>
      </w:r>
      <w:r w:rsidR="00D12C2F" w:rsidRPr="00C703E0">
        <w:rPr>
          <w:rFonts w:ascii="Times New Roman" w:hAnsi="Times New Roman" w:cs="Times New Roman"/>
          <w:sz w:val="28"/>
          <w:szCs w:val="28"/>
        </w:rPr>
        <w:t>емельный налог</w:t>
      </w:r>
      <w:r w:rsidR="00D12C2F">
        <w:rPr>
          <w:rFonts w:ascii="Times New Roman" w:hAnsi="Times New Roman" w:cs="Times New Roman"/>
          <w:sz w:val="28"/>
          <w:szCs w:val="28"/>
        </w:rPr>
        <w:t xml:space="preserve"> </w:t>
      </w:r>
      <w:r w:rsidR="00EA7AD5">
        <w:rPr>
          <w:rFonts w:ascii="Times New Roman" w:hAnsi="Times New Roman" w:cs="Times New Roman"/>
          <w:sz w:val="28"/>
          <w:szCs w:val="28"/>
        </w:rPr>
        <w:t>и налог на имущество физических лиц</w:t>
      </w:r>
      <w:r w:rsidR="00D12C2F">
        <w:rPr>
          <w:rFonts w:ascii="Times New Roman" w:hAnsi="Times New Roman" w:cs="Times New Roman"/>
          <w:sz w:val="28"/>
          <w:szCs w:val="28"/>
        </w:rPr>
        <w:t>.</w:t>
      </w:r>
    </w:p>
    <w:p w:rsidR="00915E6A" w:rsidRPr="009F2080" w:rsidRDefault="00915E6A" w:rsidP="00CF3C7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7142E" w:rsidRPr="000815A9" w:rsidRDefault="00E7142E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    </w:t>
      </w:r>
      <w:r w:rsidRPr="000815A9">
        <w:rPr>
          <w:rFonts w:ascii="Times New Roman" w:hAnsi="Times New Roman" w:cs="Times New Roman"/>
          <w:b/>
          <w:bCs/>
          <w:sz w:val="32"/>
          <w:szCs w:val="32"/>
        </w:rPr>
        <w:t>РАСХОДЫ.</w:t>
      </w:r>
    </w:p>
    <w:p w:rsidR="00E7142E" w:rsidRDefault="00E7142E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815A9">
        <w:rPr>
          <w:rFonts w:ascii="Times New Roman" w:hAnsi="Times New Roman" w:cs="Times New Roman"/>
          <w:b/>
          <w:bCs/>
          <w:sz w:val="32"/>
          <w:szCs w:val="32"/>
        </w:rPr>
        <w:t>Расходы бюджета – выплачиваемые из бюджета денежные средства.</w:t>
      </w:r>
    </w:p>
    <w:p w:rsidR="000F1830" w:rsidRDefault="00E7142E" w:rsidP="00D12C2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 каких единицах измеряются параметры бюджетов</w:t>
      </w:r>
    </w:p>
    <w:p w:rsidR="00B31C27" w:rsidRPr="00D12C2F" w:rsidRDefault="008448D5" w:rsidP="00D12C2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48400" cy="2266950"/>
            <wp:effectExtent l="1905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C27" w:rsidRDefault="00B31C27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E7142E" w:rsidRDefault="00E7142E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Расходы по основным функциям муниципального образования.</w:t>
      </w:r>
    </w:p>
    <w:p w:rsidR="00E7142E" w:rsidRPr="00574F8A" w:rsidRDefault="008448D5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48400" cy="221932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2E" w:rsidRDefault="00E7142E" w:rsidP="000C5225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7142E" w:rsidRDefault="00E7142E" w:rsidP="000C5225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Структура расходов бюджета Бартеневского муниципального образования </w:t>
      </w:r>
      <w:r w:rsidR="007A0349">
        <w:rPr>
          <w:rFonts w:ascii="Times New Roman" w:hAnsi="Times New Roman" w:cs="Times New Roman"/>
          <w:b/>
          <w:bCs/>
          <w:sz w:val="32"/>
          <w:szCs w:val="32"/>
        </w:rPr>
        <w:t>по разделам за 201</w:t>
      </w:r>
      <w:r w:rsidR="002A582C">
        <w:rPr>
          <w:rFonts w:ascii="Times New Roman" w:hAnsi="Times New Roman" w:cs="Times New Roman"/>
          <w:b/>
          <w:bCs/>
          <w:sz w:val="32"/>
          <w:szCs w:val="32"/>
        </w:rPr>
        <w:t>7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год.</w:t>
      </w:r>
    </w:p>
    <w:p w:rsidR="00E7142E" w:rsidRPr="00174E31" w:rsidRDefault="00E7142E" w:rsidP="000C522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74E31">
        <w:rPr>
          <w:rFonts w:ascii="Times New Roman" w:hAnsi="Times New Roman" w:cs="Times New Roman"/>
          <w:sz w:val="28"/>
          <w:szCs w:val="28"/>
        </w:rPr>
        <w:tab/>
      </w:r>
      <w:r w:rsidRPr="00174E31">
        <w:rPr>
          <w:rFonts w:ascii="Times New Roman" w:hAnsi="Times New Roman" w:cs="Times New Roman"/>
          <w:sz w:val="28"/>
          <w:szCs w:val="28"/>
        </w:rPr>
        <w:tab/>
      </w:r>
      <w:r w:rsidRPr="00174E31">
        <w:rPr>
          <w:rFonts w:ascii="Times New Roman" w:hAnsi="Times New Roman" w:cs="Times New Roman"/>
          <w:sz w:val="28"/>
          <w:szCs w:val="28"/>
        </w:rPr>
        <w:tab/>
      </w:r>
      <w:r w:rsidRPr="00174E31">
        <w:rPr>
          <w:rFonts w:ascii="Times New Roman" w:hAnsi="Times New Roman" w:cs="Times New Roman"/>
          <w:sz w:val="28"/>
          <w:szCs w:val="28"/>
        </w:rPr>
        <w:tab/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424"/>
        <w:gridCol w:w="1701"/>
        <w:gridCol w:w="1701"/>
      </w:tblGrid>
      <w:tr w:rsidR="00E7142E" w:rsidRPr="005F595D" w:rsidTr="00BA3771">
        <w:tc>
          <w:tcPr>
            <w:tcW w:w="1063" w:type="dxa"/>
            <w:shd w:val="clear" w:color="auto" w:fill="D6E3BC" w:themeFill="accent3" w:themeFillTint="66"/>
          </w:tcPr>
          <w:p w:rsidR="00E7142E" w:rsidRPr="00563C63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424" w:type="dxa"/>
            <w:shd w:val="clear" w:color="auto" w:fill="D6E3BC" w:themeFill="accent3" w:themeFillTint="66"/>
          </w:tcPr>
          <w:p w:rsidR="00E7142E" w:rsidRPr="00563C63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BA3771" w:rsidRDefault="00E7142E" w:rsidP="00BA37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 </w:t>
            </w:r>
          </w:p>
          <w:p w:rsidR="00E7142E" w:rsidRPr="00563C63" w:rsidRDefault="00E7142E" w:rsidP="00BA37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2A582C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BA377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="00BA3771">
              <w:rPr>
                <w:rFonts w:ascii="Times New Roman" w:hAnsi="Times New Roman" w:cs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563C63" w:rsidRDefault="00E7142E" w:rsidP="00BA37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Факт</w:t>
            </w:r>
          </w:p>
          <w:p w:rsidR="00E7142E" w:rsidRPr="00563C63" w:rsidRDefault="009A1BFC" w:rsidP="00BA37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2A582C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BA377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7142E"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="00BA3771">
              <w:rPr>
                <w:rFonts w:ascii="Times New Roman" w:hAnsi="Times New Roman" w:cs="Times New Roman"/>
                <w:b/>
                <w:sz w:val="28"/>
                <w:szCs w:val="28"/>
              </w:rPr>
              <w:t>ода</w:t>
            </w:r>
          </w:p>
        </w:tc>
      </w:tr>
      <w:tr w:rsidR="00E7142E" w:rsidRPr="005F595D" w:rsidTr="00BA3771">
        <w:tc>
          <w:tcPr>
            <w:tcW w:w="1063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5424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701" w:type="dxa"/>
          </w:tcPr>
          <w:p w:rsidR="00E7142E" w:rsidRPr="005F595D" w:rsidRDefault="002A582C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63,5</w:t>
            </w:r>
          </w:p>
        </w:tc>
        <w:tc>
          <w:tcPr>
            <w:tcW w:w="1701" w:type="dxa"/>
          </w:tcPr>
          <w:p w:rsidR="00E7142E" w:rsidRPr="005F595D" w:rsidRDefault="002A582C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64,7</w:t>
            </w:r>
          </w:p>
        </w:tc>
      </w:tr>
      <w:tr w:rsidR="00E7142E" w:rsidRPr="005F595D" w:rsidTr="00BA3771">
        <w:tc>
          <w:tcPr>
            <w:tcW w:w="1063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5424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701" w:type="dxa"/>
          </w:tcPr>
          <w:p w:rsidR="00E7142E" w:rsidRPr="005F595D" w:rsidRDefault="002A582C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701" w:type="dxa"/>
          </w:tcPr>
          <w:p w:rsidR="00E7142E" w:rsidRPr="005F595D" w:rsidRDefault="002A582C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2A582C" w:rsidRPr="005F595D" w:rsidTr="00BA3771">
        <w:tc>
          <w:tcPr>
            <w:tcW w:w="1063" w:type="dxa"/>
            <w:shd w:val="clear" w:color="auto" w:fill="D6E3BC" w:themeFill="accent3" w:themeFillTint="66"/>
          </w:tcPr>
          <w:p w:rsidR="002A582C" w:rsidRPr="005F595D" w:rsidRDefault="002A582C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5424" w:type="dxa"/>
            <w:shd w:val="clear" w:color="auto" w:fill="D6E3BC" w:themeFill="accent3" w:themeFillTint="66"/>
          </w:tcPr>
          <w:p w:rsidR="002A582C" w:rsidRPr="005F595D" w:rsidRDefault="002A582C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701" w:type="dxa"/>
          </w:tcPr>
          <w:p w:rsidR="002A582C" w:rsidRDefault="002A582C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701" w:type="dxa"/>
          </w:tcPr>
          <w:p w:rsidR="002A582C" w:rsidRDefault="002A582C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</w:tr>
      <w:tr w:rsidR="00E7142E" w:rsidRPr="005F595D" w:rsidTr="00BA3771">
        <w:tc>
          <w:tcPr>
            <w:tcW w:w="1063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5424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701" w:type="dxa"/>
          </w:tcPr>
          <w:p w:rsidR="00E7142E" w:rsidRPr="005F595D" w:rsidRDefault="002A582C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30,9</w:t>
            </w:r>
          </w:p>
        </w:tc>
        <w:tc>
          <w:tcPr>
            <w:tcW w:w="1701" w:type="dxa"/>
          </w:tcPr>
          <w:p w:rsidR="00E7142E" w:rsidRPr="005F595D" w:rsidRDefault="002A582C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29,6</w:t>
            </w:r>
          </w:p>
        </w:tc>
      </w:tr>
      <w:tr w:rsidR="004374AE" w:rsidRPr="005F595D" w:rsidTr="00BA3771">
        <w:tc>
          <w:tcPr>
            <w:tcW w:w="1063" w:type="dxa"/>
            <w:shd w:val="clear" w:color="auto" w:fill="D6E3BC" w:themeFill="accent3" w:themeFillTint="66"/>
          </w:tcPr>
          <w:p w:rsidR="004374AE" w:rsidRPr="005F595D" w:rsidRDefault="004374A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5424" w:type="dxa"/>
            <w:shd w:val="clear" w:color="auto" w:fill="D6E3BC" w:themeFill="accent3" w:themeFillTint="66"/>
          </w:tcPr>
          <w:p w:rsidR="004374AE" w:rsidRPr="005F595D" w:rsidRDefault="004374A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Культура,</w:t>
            </w:r>
            <w:r w:rsidR="00BC2F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кинематография</w:t>
            </w:r>
          </w:p>
        </w:tc>
        <w:tc>
          <w:tcPr>
            <w:tcW w:w="1701" w:type="dxa"/>
          </w:tcPr>
          <w:p w:rsidR="004374AE" w:rsidRDefault="002A582C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701" w:type="dxa"/>
          </w:tcPr>
          <w:p w:rsidR="004374AE" w:rsidRPr="005F595D" w:rsidRDefault="002A582C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</w:tr>
      <w:tr w:rsidR="00E7142E" w:rsidRPr="005F595D" w:rsidTr="00BA3771">
        <w:tc>
          <w:tcPr>
            <w:tcW w:w="1063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424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701" w:type="dxa"/>
          </w:tcPr>
          <w:p w:rsidR="00E7142E" w:rsidRPr="00575360" w:rsidRDefault="002A582C" w:rsidP="00B676F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1701" w:type="dxa"/>
          </w:tcPr>
          <w:p w:rsidR="00E7142E" w:rsidRPr="005F595D" w:rsidRDefault="002A582C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</w:tr>
      <w:tr w:rsidR="00BA02EE" w:rsidRPr="005F595D" w:rsidTr="00BA3771">
        <w:tc>
          <w:tcPr>
            <w:tcW w:w="1063" w:type="dxa"/>
            <w:shd w:val="clear" w:color="auto" w:fill="D6E3BC" w:themeFill="accent3" w:themeFillTint="66"/>
          </w:tcPr>
          <w:p w:rsidR="00BA02EE" w:rsidRPr="005F595D" w:rsidRDefault="00BA02E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4" w:type="dxa"/>
            <w:shd w:val="clear" w:color="auto" w:fill="D6E3BC" w:themeFill="accent3" w:themeFillTint="66"/>
          </w:tcPr>
          <w:p w:rsidR="00BA02EE" w:rsidRPr="00BA02EE" w:rsidRDefault="00BA02EE" w:rsidP="005F595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2EE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701" w:type="dxa"/>
          </w:tcPr>
          <w:p w:rsidR="00BA02EE" w:rsidRPr="00BA02EE" w:rsidRDefault="00BA02EE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2EE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701" w:type="dxa"/>
          </w:tcPr>
          <w:p w:rsidR="00BA02EE" w:rsidRPr="00BA02EE" w:rsidRDefault="00BA02EE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2EE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</w:tr>
    </w:tbl>
    <w:p w:rsidR="008E219E" w:rsidRDefault="008E219E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darkGreen"/>
        </w:rPr>
      </w:pPr>
    </w:p>
    <w:p w:rsidR="00E7142E" w:rsidRDefault="00E7142E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0815A9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 Структура расходов.</w:t>
      </w:r>
    </w:p>
    <w:p w:rsidR="00E7142E" w:rsidRPr="00A04704" w:rsidRDefault="008448D5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124575" cy="3295650"/>
            <wp:effectExtent l="0" t="0" r="0" b="0"/>
            <wp:docPr id="33" name="Объект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7142E" w:rsidRDefault="00E7142E" w:rsidP="005E031E">
      <w:pPr>
        <w:spacing w:line="24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E7142E" w:rsidRDefault="00E7142E" w:rsidP="005E031E">
      <w:pPr>
        <w:spacing w:line="24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Расходы бюджета Бартеневского муниципального образования по основным разделам на душу населения</w:t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</w:p>
    <w:p w:rsidR="00E7142E" w:rsidRPr="008233F8" w:rsidRDefault="00E50CEE" w:rsidP="005E03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E7142E" w:rsidRPr="008233F8">
        <w:rPr>
          <w:rFonts w:ascii="Times New Roman" w:hAnsi="Times New Roman" w:cs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708"/>
        <w:gridCol w:w="1505"/>
        <w:gridCol w:w="1861"/>
      </w:tblGrid>
      <w:tr w:rsidR="00E7142E" w:rsidRPr="005F595D" w:rsidTr="00E67D58">
        <w:tc>
          <w:tcPr>
            <w:tcW w:w="0" w:type="auto"/>
            <w:shd w:val="clear" w:color="auto" w:fill="D6E3BC" w:themeFill="accent3" w:themeFillTint="66"/>
          </w:tcPr>
          <w:p w:rsidR="00E7142E" w:rsidRPr="00563C63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708" w:type="dxa"/>
            <w:shd w:val="clear" w:color="auto" w:fill="D6E3BC" w:themeFill="accent3" w:themeFillTint="66"/>
          </w:tcPr>
          <w:p w:rsidR="00E7142E" w:rsidRPr="00563C63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505" w:type="dxa"/>
            <w:shd w:val="clear" w:color="auto" w:fill="D6E3BC" w:themeFill="accent3" w:themeFillTint="66"/>
          </w:tcPr>
          <w:p w:rsidR="00E67D58" w:rsidRDefault="00E7142E" w:rsidP="00D725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 </w:t>
            </w:r>
          </w:p>
          <w:p w:rsidR="00E7142E" w:rsidRPr="00563C63" w:rsidRDefault="00E7142E" w:rsidP="00D725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242BCE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E67D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="00E67D58">
              <w:rPr>
                <w:rFonts w:ascii="Times New Roman" w:hAnsi="Times New Roman" w:cs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861" w:type="dxa"/>
            <w:shd w:val="clear" w:color="auto" w:fill="D6E3BC" w:themeFill="accent3" w:themeFillTint="66"/>
          </w:tcPr>
          <w:p w:rsidR="00E67D58" w:rsidRDefault="00E7142E" w:rsidP="00D725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Факт </w:t>
            </w:r>
          </w:p>
          <w:p w:rsidR="00E7142E" w:rsidRPr="00563C63" w:rsidRDefault="00270C7B" w:rsidP="00D725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242BCE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E67D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7142E"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="00E67D58">
              <w:rPr>
                <w:rFonts w:ascii="Times New Roman" w:hAnsi="Times New Roman" w:cs="Times New Roman"/>
                <w:b/>
                <w:sz w:val="28"/>
                <w:szCs w:val="28"/>
              </w:rPr>
              <w:t>ода</w:t>
            </w:r>
          </w:p>
        </w:tc>
      </w:tr>
      <w:tr w:rsidR="00242BCE" w:rsidRPr="005F595D" w:rsidTr="00E67D58">
        <w:tc>
          <w:tcPr>
            <w:tcW w:w="0" w:type="auto"/>
            <w:shd w:val="clear" w:color="auto" w:fill="D6E3BC" w:themeFill="accent3" w:themeFillTint="66"/>
          </w:tcPr>
          <w:p w:rsidR="00242BCE" w:rsidRPr="005F595D" w:rsidRDefault="00242BC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5708" w:type="dxa"/>
            <w:shd w:val="clear" w:color="auto" w:fill="D6E3BC" w:themeFill="accent3" w:themeFillTint="66"/>
          </w:tcPr>
          <w:p w:rsidR="00242BCE" w:rsidRPr="005F595D" w:rsidRDefault="00242BC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505" w:type="dxa"/>
          </w:tcPr>
          <w:p w:rsidR="00242BCE" w:rsidRDefault="00242BCE" w:rsidP="00AD08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6,89</w:t>
            </w:r>
          </w:p>
        </w:tc>
        <w:tc>
          <w:tcPr>
            <w:tcW w:w="1861" w:type="dxa"/>
          </w:tcPr>
          <w:p w:rsidR="00242BCE" w:rsidRDefault="00242BCE" w:rsidP="00AD08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6,89</w:t>
            </w:r>
          </w:p>
        </w:tc>
      </w:tr>
      <w:tr w:rsidR="00E7142E" w:rsidRPr="005F595D" w:rsidTr="00E67D58">
        <w:tc>
          <w:tcPr>
            <w:tcW w:w="0" w:type="auto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5708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05" w:type="dxa"/>
          </w:tcPr>
          <w:p w:rsidR="00E7142E" w:rsidRPr="005F595D" w:rsidRDefault="00242BCE" w:rsidP="00AD08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728,56</w:t>
            </w:r>
          </w:p>
        </w:tc>
        <w:tc>
          <w:tcPr>
            <w:tcW w:w="1861" w:type="dxa"/>
          </w:tcPr>
          <w:p w:rsidR="00E7142E" w:rsidRPr="005F595D" w:rsidRDefault="00242BCE" w:rsidP="00AD08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671,37</w:t>
            </w:r>
          </w:p>
        </w:tc>
      </w:tr>
      <w:tr w:rsidR="00E7142E" w:rsidRPr="005F595D" w:rsidTr="00E67D58">
        <w:tc>
          <w:tcPr>
            <w:tcW w:w="0" w:type="auto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5708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505" w:type="dxa"/>
          </w:tcPr>
          <w:p w:rsidR="00E7142E" w:rsidRPr="005F595D" w:rsidRDefault="00242BCE" w:rsidP="00AD08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17,48</w:t>
            </w:r>
          </w:p>
        </w:tc>
        <w:tc>
          <w:tcPr>
            <w:tcW w:w="1861" w:type="dxa"/>
          </w:tcPr>
          <w:p w:rsidR="00E7142E" w:rsidRPr="005F595D" w:rsidRDefault="00242BCE" w:rsidP="00AD08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17,48</w:t>
            </w:r>
          </w:p>
        </w:tc>
      </w:tr>
      <w:tr w:rsidR="00E7142E" w:rsidRPr="005F595D" w:rsidTr="00E67D58">
        <w:tc>
          <w:tcPr>
            <w:tcW w:w="0" w:type="auto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708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505" w:type="dxa"/>
          </w:tcPr>
          <w:p w:rsidR="00E7142E" w:rsidRPr="005F595D" w:rsidRDefault="00242BCE" w:rsidP="00AD08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49,45</w:t>
            </w:r>
          </w:p>
        </w:tc>
        <w:tc>
          <w:tcPr>
            <w:tcW w:w="1861" w:type="dxa"/>
          </w:tcPr>
          <w:p w:rsidR="00E7142E" w:rsidRPr="005F595D" w:rsidRDefault="00805F8B" w:rsidP="00AD08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49,45</w:t>
            </w:r>
          </w:p>
        </w:tc>
      </w:tr>
      <w:tr w:rsidR="00E7142E" w:rsidRPr="005F595D" w:rsidTr="00E67D58">
        <w:tc>
          <w:tcPr>
            <w:tcW w:w="0" w:type="auto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5708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505" w:type="dxa"/>
          </w:tcPr>
          <w:p w:rsidR="00E7142E" w:rsidRPr="005F595D" w:rsidRDefault="00242BCE" w:rsidP="00AD08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1500,88</w:t>
            </w:r>
          </w:p>
        </w:tc>
        <w:tc>
          <w:tcPr>
            <w:tcW w:w="1861" w:type="dxa"/>
          </w:tcPr>
          <w:p w:rsidR="00E7142E" w:rsidRPr="005F595D" w:rsidRDefault="00805F8B" w:rsidP="00AD08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1468,42</w:t>
            </w:r>
          </w:p>
        </w:tc>
      </w:tr>
      <w:tr w:rsidR="00E7142E" w:rsidRPr="005F595D" w:rsidTr="00E67D58">
        <w:tc>
          <w:tcPr>
            <w:tcW w:w="0" w:type="auto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8" w:type="dxa"/>
            <w:shd w:val="clear" w:color="auto" w:fill="D6E3BC" w:themeFill="accent3" w:themeFillTint="66"/>
          </w:tcPr>
          <w:p w:rsidR="00E7142E" w:rsidRPr="00BD3649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3649">
              <w:rPr>
                <w:rFonts w:ascii="Times New Roman" w:hAnsi="Times New Roman" w:cs="Times New Roman"/>
                <w:b/>
                <w:sz w:val="28"/>
                <w:szCs w:val="28"/>
              </w:rPr>
              <w:t>Расходы местного бюджета</w:t>
            </w:r>
          </w:p>
        </w:tc>
        <w:tc>
          <w:tcPr>
            <w:tcW w:w="1505" w:type="dxa"/>
          </w:tcPr>
          <w:p w:rsidR="00E7142E" w:rsidRPr="00BD3649" w:rsidRDefault="00242BCE" w:rsidP="00AD088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2361,59</w:t>
            </w:r>
          </w:p>
        </w:tc>
        <w:tc>
          <w:tcPr>
            <w:tcW w:w="1861" w:type="dxa"/>
          </w:tcPr>
          <w:p w:rsidR="00E7142E" w:rsidRPr="00BD3649" w:rsidRDefault="001B70CF" w:rsidP="00AD088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2271,93</w:t>
            </w:r>
          </w:p>
        </w:tc>
      </w:tr>
    </w:tbl>
    <w:p w:rsidR="00E7142E" w:rsidRDefault="00E7142E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E7142E" w:rsidRDefault="0093440E" w:rsidP="00420CAD">
      <w:pPr>
        <w:spacing w:line="240" w:lineRule="auto"/>
        <w:jc w:val="center"/>
        <w:rPr>
          <w:sz w:val="28"/>
          <w:szCs w:val="28"/>
        </w:rPr>
      </w:pPr>
      <w:r w:rsidRPr="0093440E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86.25pt;margin-top:-3.7pt;width:62.6pt;height:20.25pt;z-index:251657728" strokecolor="white">
            <v:textbox>
              <w:txbxContent>
                <w:p w:rsidR="00D12C2F" w:rsidRPr="00700FD0" w:rsidRDefault="00D12C2F" w:rsidP="00700FD0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Руб.</w:t>
                  </w:r>
                </w:p>
              </w:txbxContent>
            </v:textbox>
          </v:shape>
        </w:pict>
      </w:r>
      <w:r w:rsidR="008448D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40" name="Объект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7142E" w:rsidRPr="002956D8" w:rsidRDefault="00E7142E" w:rsidP="006E4D53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2956D8">
        <w:rPr>
          <w:rFonts w:ascii="Times New Roman" w:hAnsi="Times New Roman" w:cs="Times New Roman"/>
          <w:sz w:val="28"/>
          <w:szCs w:val="28"/>
        </w:rPr>
        <w:lastRenderedPageBreak/>
        <w:t>тыс.</w:t>
      </w:r>
      <w:r w:rsidR="00191F5E" w:rsidRPr="002956D8">
        <w:rPr>
          <w:rFonts w:ascii="Times New Roman" w:hAnsi="Times New Roman" w:cs="Times New Roman"/>
          <w:sz w:val="28"/>
          <w:szCs w:val="28"/>
        </w:rPr>
        <w:t xml:space="preserve"> </w:t>
      </w:r>
      <w:r w:rsidRPr="002956D8">
        <w:rPr>
          <w:rFonts w:ascii="Times New Roman" w:hAnsi="Times New Roman" w:cs="Times New Roman"/>
          <w:sz w:val="28"/>
          <w:szCs w:val="28"/>
        </w:rPr>
        <w:t>руб</w:t>
      </w:r>
      <w:r w:rsidR="00191F5E" w:rsidRPr="002956D8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95"/>
        <w:gridCol w:w="1276"/>
        <w:gridCol w:w="1701"/>
        <w:gridCol w:w="1842"/>
      </w:tblGrid>
      <w:tr w:rsidR="00E7142E" w:rsidRPr="005F595D" w:rsidTr="009254EF">
        <w:tc>
          <w:tcPr>
            <w:tcW w:w="5495" w:type="dxa"/>
            <w:shd w:val="clear" w:color="auto" w:fill="D6E3BC" w:themeFill="accent3" w:themeFillTint="66"/>
          </w:tcPr>
          <w:p w:rsidR="00E7142E" w:rsidRPr="00700FD0" w:rsidRDefault="00E7142E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0FD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Расходы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E7142E" w:rsidRPr="00700FD0" w:rsidRDefault="00E7142E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E7142E" w:rsidRPr="00700FD0" w:rsidRDefault="00E7142E" w:rsidP="000B278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План </w:t>
            </w:r>
            <w:r w:rsidR="0006580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201</w:t>
            </w:r>
            <w:r w:rsidR="001B70C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7</w:t>
            </w:r>
            <w:r w:rsidR="0006580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700FD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год</w:t>
            </w:r>
            <w:r w:rsidR="000D59C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</w:t>
            </w:r>
          </w:p>
        </w:tc>
        <w:tc>
          <w:tcPr>
            <w:tcW w:w="1842" w:type="dxa"/>
            <w:shd w:val="clear" w:color="auto" w:fill="D6E3BC" w:themeFill="accent3" w:themeFillTint="66"/>
          </w:tcPr>
          <w:p w:rsidR="00E7142E" w:rsidRPr="00700FD0" w:rsidRDefault="0006580B" w:rsidP="000B278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Факт 201</w:t>
            </w:r>
            <w:r w:rsidR="001B70C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="00E7142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год</w:t>
            </w:r>
            <w:r w:rsidR="000D59C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</w:t>
            </w:r>
          </w:p>
        </w:tc>
      </w:tr>
      <w:tr w:rsidR="00E7142E" w:rsidRPr="005F595D" w:rsidTr="0013146D">
        <w:trPr>
          <w:trHeight w:val="1046"/>
        </w:trPr>
        <w:tc>
          <w:tcPr>
            <w:tcW w:w="5495" w:type="dxa"/>
            <w:shd w:val="clear" w:color="auto" w:fill="D6E3BC" w:themeFill="accent3" w:themeFillTint="66"/>
          </w:tcPr>
          <w:p w:rsidR="00E7142E" w:rsidRPr="00700FD0" w:rsidRDefault="00E7142E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hAnsi="Times New Roman" w:cs="Times New Roman"/>
                <w:sz w:val="26"/>
                <w:szCs w:val="26"/>
              </w:rPr>
              <w:t>Общегосударственные</w:t>
            </w:r>
          </w:p>
          <w:p w:rsidR="00E7142E" w:rsidRPr="00700FD0" w:rsidRDefault="00E7142E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hAnsi="Times New Roman" w:cs="Times New Roman"/>
                <w:sz w:val="26"/>
                <w:szCs w:val="26"/>
              </w:rPr>
              <w:t>вопросы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E7142E" w:rsidRPr="00700FD0" w:rsidRDefault="00E7142E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eastAsia="Times New Roman" w:hAnsi="Times New Roman" w:cs="Times New Roman"/>
              </w:rPr>
              <w:object w:dxaOrig="870" w:dyaOrig="765">
                <v:shape id="_x0000_i1026" type="#_x0000_t75" style="width:52.5pt;height:39pt" o:ole="">
                  <v:imagedata r:id="rId18" o:title=""/>
                </v:shape>
                <o:OLEObject Type="Embed" ProgID="PBrush" ShapeID="_x0000_i1026" DrawAspect="Content" ObjectID="_1587975404" r:id="rId19"/>
              </w:object>
            </w:r>
          </w:p>
        </w:tc>
        <w:tc>
          <w:tcPr>
            <w:tcW w:w="1701" w:type="dxa"/>
          </w:tcPr>
          <w:p w:rsidR="002918EB" w:rsidRPr="00700FD0" w:rsidRDefault="006878D7" w:rsidP="0013146D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1742,5</w:t>
            </w:r>
          </w:p>
        </w:tc>
        <w:tc>
          <w:tcPr>
            <w:tcW w:w="1842" w:type="dxa"/>
          </w:tcPr>
          <w:p w:rsidR="00E7142E" w:rsidRPr="00700FD0" w:rsidRDefault="006878D7" w:rsidP="0013146D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1704,8</w:t>
            </w:r>
          </w:p>
        </w:tc>
      </w:tr>
      <w:tr w:rsidR="00E7142E" w:rsidRPr="005F595D" w:rsidTr="0013146D">
        <w:tc>
          <w:tcPr>
            <w:tcW w:w="5495" w:type="dxa"/>
            <w:shd w:val="clear" w:color="auto" w:fill="D6E3BC" w:themeFill="accent3" w:themeFillTint="66"/>
          </w:tcPr>
          <w:p w:rsidR="00E7142E" w:rsidRPr="00700FD0" w:rsidRDefault="00E7142E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hAnsi="Times New Roman" w:cs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E7142E" w:rsidRPr="00700FD0" w:rsidRDefault="00E7142E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eastAsia="Times New Roman" w:hAnsi="Times New Roman" w:cs="Times New Roman"/>
              </w:rPr>
              <w:object w:dxaOrig="795" w:dyaOrig="705">
                <v:shape id="_x0000_i1027" type="#_x0000_t75" style="width:51pt;height:41.25pt" o:ole="">
                  <v:imagedata r:id="rId20" o:title=""/>
                </v:shape>
                <o:OLEObject Type="Embed" ProgID="PBrush" ShapeID="_x0000_i1027" DrawAspect="Content" ObjectID="_1587975405" r:id="rId21"/>
              </w:object>
            </w:r>
          </w:p>
        </w:tc>
        <w:tc>
          <w:tcPr>
            <w:tcW w:w="1701" w:type="dxa"/>
          </w:tcPr>
          <w:p w:rsidR="007502EA" w:rsidRPr="00700FD0" w:rsidRDefault="006878D7" w:rsidP="0013146D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67,7</w:t>
            </w:r>
          </w:p>
        </w:tc>
        <w:tc>
          <w:tcPr>
            <w:tcW w:w="1842" w:type="dxa"/>
          </w:tcPr>
          <w:p w:rsidR="00E7142E" w:rsidRPr="00700FD0" w:rsidRDefault="006878D7" w:rsidP="0013146D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67,7</w:t>
            </w:r>
          </w:p>
        </w:tc>
      </w:tr>
      <w:tr w:rsidR="006878D7" w:rsidRPr="005F595D" w:rsidTr="0013146D">
        <w:tc>
          <w:tcPr>
            <w:tcW w:w="5495" w:type="dxa"/>
            <w:shd w:val="clear" w:color="auto" w:fill="D6E3BC" w:themeFill="accent3" w:themeFillTint="66"/>
          </w:tcPr>
          <w:p w:rsidR="006878D7" w:rsidRPr="00700FD0" w:rsidRDefault="006878D7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6878D7" w:rsidRPr="00700FD0" w:rsidRDefault="00A22218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E16BB">
              <w:rPr>
                <w:rFonts w:cs="Times New Roman"/>
              </w:rPr>
              <w:object w:dxaOrig="825" w:dyaOrig="735">
                <v:shape id="_x0000_i1028" type="#_x0000_t75" style="width:48pt;height:42.75pt" o:ole="">
                  <v:imagedata r:id="rId22" o:title=""/>
                </v:shape>
                <o:OLEObject Type="Embed" ProgID="PBrush" ShapeID="_x0000_i1028" DrawAspect="Content" ObjectID="_1587975406" r:id="rId23"/>
              </w:object>
            </w:r>
          </w:p>
        </w:tc>
        <w:tc>
          <w:tcPr>
            <w:tcW w:w="1701" w:type="dxa"/>
          </w:tcPr>
          <w:p w:rsidR="006878D7" w:rsidRDefault="006878D7" w:rsidP="0013146D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8,0</w:t>
            </w:r>
          </w:p>
        </w:tc>
        <w:tc>
          <w:tcPr>
            <w:tcW w:w="1842" w:type="dxa"/>
          </w:tcPr>
          <w:p w:rsidR="006878D7" w:rsidRDefault="006878D7" w:rsidP="0013146D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8,0</w:t>
            </w:r>
          </w:p>
        </w:tc>
      </w:tr>
      <w:tr w:rsidR="00E7142E" w:rsidRPr="005F595D" w:rsidTr="0013146D">
        <w:tc>
          <w:tcPr>
            <w:tcW w:w="5495" w:type="dxa"/>
            <w:shd w:val="clear" w:color="auto" w:fill="D6E3BC" w:themeFill="accent3" w:themeFillTint="66"/>
          </w:tcPr>
          <w:p w:rsidR="00E7142E" w:rsidRPr="00700FD0" w:rsidRDefault="00E7142E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hAnsi="Times New Roman" w:cs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E7142E" w:rsidRPr="00700FD0" w:rsidRDefault="00E7142E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eastAsia="Times New Roman" w:hAnsi="Times New Roman" w:cs="Times New Roman"/>
              </w:rPr>
              <w:object w:dxaOrig="810" w:dyaOrig="750">
                <v:shape id="_x0000_i1029" type="#_x0000_t75" style="width:45pt;height:42pt" o:ole="">
                  <v:imagedata r:id="rId24" o:title=""/>
                </v:shape>
                <o:OLEObject Type="Embed" ProgID="PBrush" ShapeID="_x0000_i1029" DrawAspect="Content" ObjectID="_1587975407" r:id="rId25"/>
              </w:object>
            </w:r>
          </w:p>
        </w:tc>
        <w:tc>
          <w:tcPr>
            <w:tcW w:w="1701" w:type="dxa"/>
          </w:tcPr>
          <w:p w:rsidR="007502EA" w:rsidRPr="00700FD0" w:rsidRDefault="006878D7" w:rsidP="0013146D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845,9</w:t>
            </w:r>
          </w:p>
        </w:tc>
        <w:tc>
          <w:tcPr>
            <w:tcW w:w="1842" w:type="dxa"/>
          </w:tcPr>
          <w:p w:rsidR="00E7142E" w:rsidRPr="00700FD0" w:rsidRDefault="006878D7" w:rsidP="0013146D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779,5</w:t>
            </w:r>
          </w:p>
        </w:tc>
      </w:tr>
      <w:tr w:rsidR="00E7142E" w:rsidRPr="005F595D" w:rsidTr="0013146D">
        <w:tc>
          <w:tcPr>
            <w:tcW w:w="5495" w:type="dxa"/>
            <w:shd w:val="clear" w:color="auto" w:fill="D6E3BC" w:themeFill="accent3" w:themeFillTint="66"/>
          </w:tcPr>
          <w:p w:rsidR="00E7142E" w:rsidRPr="00700FD0" w:rsidRDefault="00E7142E" w:rsidP="006E4D53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hAnsi="Times New Roman" w:cs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E7142E" w:rsidRPr="00700FD0" w:rsidRDefault="00E7142E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eastAsia="Times New Roman" w:hAnsi="Times New Roman" w:cs="Times New Roman"/>
              </w:rPr>
              <w:object w:dxaOrig="825" w:dyaOrig="735">
                <v:shape id="_x0000_i1030" type="#_x0000_t75" style="width:45.75pt;height:36.75pt" o:ole="">
                  <v:imagedata r:id="rId26" o:title=""/>
                </v:shape>
                <o:OLEObject Type="Embed" ProgID="PBrush" ShapeID="_x0000_i1030" DrawAspect="Content" ObjectID="_1587975408" r:id="rId27"/>
              </w:object>
            </w:r>
          </w:p>
        </w:tc>
        <w:tc>
          <w:tcPr>
            <w:tcW w:w="1701" w:type="dxa"/>
          </w:tcPr>
          <w:p w:rsidR="007502EA" w:rsidRPr="00700FD0" w:rsidRDefault="006878D7" w:rsidP="0013146D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20,3</w:t>
            </w:r>
          </w:p>
        </w:tc>
        <w:tc>
          <w:tcPr>
            <w:tcW w:w="1842" w:type="dxa"/>
          </w:tcPr>
          <w:p w:rsidR="00E7142E" w:rsidRPr="00700FD0" w:rsidRDefault="006878D7" w:rsidP="0013146D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20,3</w:t>
            </w:r>
          </w:p>
        </w:tc>
      </w:tr>
      <w:tr w:rsidR="00E7142E" w:rsidRPr="005F595D" w:rsidTr="0013146D">
        <w:tc>
          <w:tcPr>
            <w:tcW w:w="5495" w:type="dxa"/>
            <w:shd w:val="clear" w:color="auto" w:fill="D6E3BC" w:themeFill="accent3" w:themeFillTint="66"/>
          </w:tcPr>
          <w:p w:rsidR="00E7142E" w:rsidRPr="00700FD0" w:rsidRDefault="00E7142E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hAnsi="Times New Roman" w:cs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E7142E" w:rsidRPr="00700FD0" w:rsidRDefault="00E7142E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eastAsia="Times New Roman" w:hAnsi="Times New Roman" w:cs="Times New Roman"/>
              </w:rPr>
              <w:object w:dxaOrig="825" w:dyaOrig="735">
                <v:shape id="_x0000_i1031" type="#_x0000_t75" style="width:45pt;height:36.75pt" o:ole="">
                  <v:imagedata r:id="rId28" o:title=""/>
                </v:shape>
                <o:OLEObject Type="Embed" ProgID="PBrush" ShapeID="_x0000_i1031" DrawAspect="Content" ObjectID="_1587975409" r:id="rId29"/>
              </w:object>
            </w:r>
          </w:p>
        </w:tc>
        <w:tc>
          <w:tcPr>
            <w:tcW w:w="1701" w:type="dxa"/>
          </w:tcPr>
          <w:p w:rsidR="00E7142E" w:rsidRPr="00700FD0" w:rsidRDefault="006878D7" w:rsidP="00AD0882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57,4</w:t>
            </w:r>
          </w:p>
        </w:tc>
        <w:tc>
          <w:tcPr>
            <w:tcW w:w="1842" w:type="dxa"/>
          </w:tcPr>
          <w:p w:rsidR="00E7142E" w:rsidRPr="00700FD0" w:rsidRDefault="006878D7" w:rsidP="0013146D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57,4</w:t>
            </w:r>
          </w:p>
        </w:tc>
      </w:tr>
      <w:tr w:rsidR="00E7142E" w:rsidRPr="005F595D" w:rsidTr="009254EF">
        <w:tc>
          <w:tcPr>
            <w:tcW w:w="5495" w:type="dxa"/>
            <w:shd w:val="clear" w:color="auto" w:fill="D6E3BC" w:themeFill="accent3" w:themeFillTint="66"/>
          </w:tcPr>
          <w:p w:rsidR="00E7142E" w:rsidRPr="00700FD0" w:rsidRDefault="00E7142E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0FD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ИТОГО расходов: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E7142E" w:rsidRPr="00700FD0" w:rsidRDefault="00E7142E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701" w:type="dxa"/>
          </w:tcPr>
          <w:p w:rsidR="00E7142E" w:rsidRPr="00700FD0" w:rsidRDefault="006E275E" w:rsidP="00AD0882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2741,8</w:t>
            </w:r>
          </w:p>
        </w:tc>
        <w:tc>
          <w:tcPr>
            <w:tcW w:w="1842" w:type="dxa"/>
            <w:vAlign w:val="bottom"/>
          </w:tcPr>
          <w:p w:rsidR="00E7142E" w:rsidRPr="00700FD0" w:rsidRDefault="006E275E" w:rsidP="00AD0882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2637,7</w:t>
            </w:r>
          </w:p>
        </w:tc>
      </w:tr>
    </w:tbl>
    <w:p w:rsidR="00E7142E" w:rsidRDefault="008448D5" w:rsidP="00700FD0">
      <w:pPr>
        <w:pStyle w:val="a7"/>
        <w:spacing w:before="0" w:beforeAutospacing="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552950" cy="2095500"/>
            <wp:effectExtent l="0" t="0" r="0" b="0"/>
            <wp:docPr id="44" name="Объект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E7142E" w:rsidRPr="00440729" w:rsidRDefault="00E7142E" w:rsidP="00440729">
      <w:pPr>
        <w:pStyle w:val="a7"/>
        <w:spacing w:before="0" w:beforeAutospacing="0"/>
        <w:ind w:firstLine="708"/>
        <w:rPr>
          <w:sz w:val="28"/>
          <w:szCs w:val="28"/>
        </w:rPr>
      </w:pPr>
      <w:r>
        <w:t>Диаграмма (</w:t>
      </w:r>
      <w:r w:rsidRPr="00E73813">
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</w:r>
      <w:r>
        <w:t xml:space="preserve"> в целом по муниципальному образованию.)</w:t>
      </w:r>
    </w:p>
    <w:p w:rsidR="00E7142E" w:rsidRDefault="008448D5" w:rsidP="00700FD0">
      <w:pPr>
        <w:pStyle w:val="a7"/>
        <w:spacing w:before="0" w:before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52950" cy="2095500"/>
            <wp:effectExtent l="0" t="0" r="0" b="0"/>
            <wp:docPr id="47" name="Объект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E7142E" w:rsidRPr="00440729" w:rsidRDefault="00E7142E" w:rsidP="00440729">
      <w:pPr>
        <w:pStyle w:val="a7"/>
        <w:spacing w:before="0" w:beforeAutospacing="0"/>
        <w:ind w:firstLine="708"/>
        <w:rPr>
          <w:sz w:val="28"/>
          <w:szCs w:val="28"/>
        </w:rPr>
      </w:pPr>
      <w:r>
        <w:lastRenderedPageBreak/>
        <w:t>Диаграмма (</w:t>
      </w:r>
      <w:r w:rsidRPr="00E73813">
        <w:t xml:space="preserve">Доля населения, проживающего в населенных пунктах, не имеющих регулярного автобусного и (или) железнодорожного сообщения с административным центром муниципального района, в общей численности населения муниципального </w:t>
      </w:r>
      <w:r>
        <w:t>образования)</w:t>
      </w:r>
    </w:p>
    <w:p w:rsidR="00E7142E" w:rsidRDefault="00E7142E" w:rsidP="00E6678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FD0">
        <w:rPr>
          <w:rFonts w:ascii="Times New Roman" w:hAnsi="Times New Roman" w:cs="Times New Roman"/>
          <w:sz w:val="28"/>
          <w:szCs w:val="28"/>
        </w:rPr>
        <w:t xml:space="preserve">   </w:t>
      </w:r>
      <w:r w:rsidRPr="00700FD0">
        <w:rPr>
          <w:rFonts w:ascii="Times New Roman" w:hAnsi="Times New Roman" w:cs="Times New Roman"/>
          <w:sz w:val="28"/>
          <w:szCs w:val="28"/>
        </w:rPr>
        <w:tab/>
      </w:r>
    </w:p>
    <w:sectPr w:rsidR="00E7142E" w:rsidSect="00915E6A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DA1041"/>
    <w:rsid w:val="00002D97"/>
    <w:rsid w:val="00003DFB"/>
    <w:rsid w:val="00010BB3"/>
    <w:rsid w:val="0001717B"/>
    <w:rsid w:val="0002260B"/>
    <w:rsid w:val="00042D75"/>
    <w:rsid w:val="000455C9"/>
    <w:rsid w:val="0005042D"/>
    <w:rsid w:val="0005409C"/>
    <w:rsid w:val="00057CE8"/>
    <w:rsid w:val="0006580B"/>
    <w:rsid w:val="0006718D"/>
    <w:rsid w:val="0007072F"/>
    <w:rsid w:val="00077BCE"/>
    <w:rsid w:val="000815A9"/>
    <w:rsid w:val="00085B11"/>
    <w:rsid w:val="00086561"/>
    <w:rsid w:val="0009365D"/>
    <w:rsid w:val="00095E9F"/>
    <w:rsid w:val="000A12B6"/>
    <w:rsid w:val="000A66BC"/>
    <w:rsid w:val="000A7E6B"/>
    <w:rsid w:val="000B01CC"/>
    <w:rsid w:val="000B2788"/>
    <w:rsid w:val="000B3E4D"/>
    <w:rsid w:val="000B593A"/>
    <w:rsid w:val="000B7F9A"/>
    <w:rsid w:val="000C46D8"/>
    <w:rsid w:val="000C5225"/>
    <w:rsid w:val="000D53BE"/>
    <w:rsid w:val="000D59CA"/>
    <w:rsid w:val="000E48A1"/>
    <w:rsid w:val="000F1830"/>
    <w:rsid w:val="000F72A9"/>
    <w:rsid w:val="0010220B"/>
    <w:rsid w:val="00106750"/>
    <w:rsid w:val="00107DBD"/>
    <w:rsid w:val="00111AB9"/>
    <w:rsid w:val="00113187"/>
    <w:rsid w:val="001231D1"/>
    <w:rsid w:val="0013146D"/>
    <w:rsid w:val="00133527"/>
    <w:rsid w:val="001422EF"/>
    <w:rsid w:val="001432BF"/>
    <w:rsid w:val="00160CCF"/>
    <w:rsid w:val="00162C8E"/>
    <w:rsid w:val="00174E31"/>
    <w:rsid w:val="001775DD"/>
    <w:rsid w:val="001801A1"/>
    <w:rsid w:val="00184984"/>
    <w:rsid w:val="0018720D"/>
    <w:rsid w:val="00191F5E"/>
    <w:rsid w:val="00196438"/>
    <w:rsid w:val="00196ECC"/>
    <w:rsid w:val="00197F89"/>
    <w:rsid w:val="001A1738"/>
    <w:rsid w:val="001A7926"/>
    <w:rsid w:val="001B2F1A"/>
    <w:rsid w:val="001B70CF"/>
    <w:rsid w:val="001D28C1"/>
    <w:rsid w:val="001D6932"/>
    <w:rsid w:val="001E0B81"/>
    <w:rsid w:val="001E2B56"/>
    <w:rsid w:val="001E719B"/>
    <w:rsid w:val="001F4B8F"/>
    <w:rsid w:val="001F63CD"/>
    <w:rsid w:val="002016C5"/>
    <w:rsid w:val="00204A45"/>
    <w:rsid w:val="00211839"/>
    <w:rsid w:val="00213C3F"/>
    <w:rsid w:val="00216255"/>
    <w:rsid w:val="00216710"/>
    <w:rsid w:val="00220620"/>
    <w:rsid w:val="00240E7C"/>
    <w:rsid w:val="00241471"/>
    <w:rsid w:val="00242BCE"/>
    <w:rsid w:val="002524A0"/>
    <w:rsid w:val="00270A51"/>
    <w:rsid w:val="00270C7B"/>
    <w:rsid w:val="00284BA0"/>
    <w:rsid w:val="002918EB"/>
    <w:rsid w:val="002956D8"/>
    <w:rsid w:val="002A582C"/>
    <w:rsid w:val="002A6627"/>
    <w:rsid w:val="002A678C"/>
    <w:rsid w:val="002B22E4"/>
    <w:rsid w:val="002B5718"/>
    <w:rsid w:val="002B6C21"/>
    <w:rsid w:val="002C3556"/>
    <w:rsid w:val="002D1B34"/>
    <w:rsid w:val="002D2666"/>
    <w:rsid w:val="002D351B"/>
    <w:rsid w:val="002E02F4"/>
    <w:rsid w:val="002E0DF4"/>
    <w:rsid w:val="002E4C09"/>
    <w:rsid w:val="002F4F79"/>
    <w:rsid w:val="00313C4B"/>
    <w:rsid w:val="003318B6"/>
    <w:rsid w:val="00336EB0"/>
    <w:rsid w:val="0033776E"/>
    <w:rsid w:val="00337EF4"/>
    <w:rsid w:val="00342312"/>
    <w:rsid w:val="00343E7E"/>
    <w:rsid w:val="00344CEC"/>
    <w:rsid w:val="00350C5B"/>
    <w:rsid w:val="003512C9"/>
    <w:rsid w:val="003569B7"/>
    <w:rsid w:val="003621E4"/>
    <w:rsid w:val="0036343B"/>
    <w:rsid w:val="00377262"/>
    <w:rsid w:val="00395A12"/>
    <w:rsid w:val="00396310"/>
    <w:rsid w:val="003A4C2D"/>
    <w:rsid w:val="003B413C"/>
    <w:rsid w:val="003B6716"/>
    <w:rsid w:val="003E16BB"/>
    <w:rsid w:val="003E2C15"/>
    <w:rsid w:val="003E2FA9"/>
    <w:rsid w:val="003E57A0"/>
    <w:rsid w:val="0040047F"/>
    <w:rsid w:val="004013DD"/>
    <w:rsid w:val="00406E5D"/>
    <w:rsid w:val="004100A6"/>
    <w:rsid w:val="0041362F"/>
    <w:rsid w:val="00420CAD"/>
    <w:rsid w:val="00423309"/>
    <w:rsid w:val="00427E04"/>
    <w:rsid w:val="00430153"/>
    <w:rsid w:val="004374AE"/>
    <w:rsid w:val="00440729"/>
    <w:rsid w:val="004439C6"/>
    <w:rsid w:val="00450355"/>
    <w:rsid w:val="004522F3"/>
    <w:rsid w:val="004553BF"/>
    <w:rsid w:val="0046216D"/>
    <w:rsid w:val="00472225"/>
    <w:rsid w:val="00473509"/>
    <w:rsid w:val="00473C2D"/>
    <w:rsid w:val="00480BCA"/>
    <w:rsid w:val="004818BD"/>
    <w:rsid w:val="0048273D"/>
    <w:rsid w:val="004828CB"/>
    <w:rsid w:val="00484593"/>
    <w:rsid w:val="00487BA4"/>
    <w:rsid w:val="00493D4D"/>
    <w:rsid w:val="004A5D40"/>
    <w:rsid w:val="004B08E4"/>
    <w:rsid w:val="004C1354"/>
    <w:rsid w:val="004D1939"/>
    <w:rsid w:val="004E25A7"/>
    <w:rsid w:val="004E76E0"/>
    <w:rsid w:val="004F0900"/>
    <w:rsid w:val="00503818"/>
    <w:rsid w:val="00513C2C"/>
    <w:rsid w:val="00514ED6"/>
    <w:rsid w:val="00515863"/>
    <w:rsid w:val="00515E57"/>
    <w:rsid w:val="00516AA8"/>
    <w:rsid w:val="0051747C"/>
    <w:rsid w:val="005443FB"/>
    <w:rsid w:val="00554AEC"/>
    <w:rsid w:val="00554EFB"/>
    <w:rsid w:val="0055574E"/>
    <w:rsid w:val="00562DD1"/>
    <w:rsid w:val="00563C63"/>
    <w:rsid w:val="005646AA"/>
    <w:rsid w:val="00574C47"/>
    <w:rsid w:val="00574F8A"/>
    <w:rsid w:val="00575360"/>
    <w:rsid w:val="005775C1"/>
    <w:rsid w:val="00594DD4"/>
    <w:rsid w:val="005976B3"/>
    <w:rsid w:val="005A18B0"/>
    <w:rsid w:val="005A2113"/>
    <w:rsid w:val="005A3A5E"/>
    <w:rsid w:val="005A5CE3"/>
    <w:rsid w:val="005A658D"/>
    <w:rsid w:val="005A793E"/>
    <w:rsid w:val="005B0FDD"/>
    <w:rsid w:val="005B16BE"/>
    <w:rsid w:val="005B19B3"/>
    <w:rsid w:val="005B21A7"/>
    <w:rsid w:val="005B4A48"/>
    <w:rsid w:val="005B7C69"/>
    <w:rsid w:val="005C1071"/>
    <w:rsid w:val="005C3C7F"/>
    <w:rsid w:val="005C4EE4"/>
    <w:rsid w:val="005E031E"/>
    <w:rsid w:val="005E4C14"/>
    <w:rsid w:val="005F343D"/>
    <w:rsid w:val="005F4D64"/>
    <w:rsid w:val="005F595D"/>
    <w:rsid w:val="00602C98"/>
    <w:rsid w:val="00607E19"/>
    <w:rsid w:val="0061639F"/>
    <w:rsid w:val="00617BC8"/>
    <w:rsid w:val="0062561E"/>
    <w:rsid w:val="00626648"/>
    <w:rsid w:val="00636AAB"/>
    <w:rsid w:val="00641368"/>
    <w:rsid w:val="0064194B"/>
    <w:rsid w:val="006443B8"/>
    <w:rsid w:val="00646D12"/>
    <w:rsid w:val="00651205"/>
    <w:rsid w:val="006532A0"/>
    <w:rsid w:val="00670BAD"/>
    <w:rsid w:val="006722F1"/>
    <w:rsid w:val="006722F9"/>
    <w:rsid w:val="00677D7A"/>
    <w:rsid w:val="00677DAA"/>
    <w:rsid w:val="006836F6"/>
    <w:rsid w:val="00687178"/>
    <w:rsid w:val="006878D7"/>
    <w:rsid w:val="006A4686"/>
    <w:rsid w:val="006A6926"/>
    <w:rsid w:val="006B1FF9"/>
    <w:rsid w:val="006B692E"/>
    <w:rsid w:val="006B76AD"/>
    <w:rsid w:val="006D3198"/>
    <w:rsid w:val="006D4580"/>
    <w:rsid w:val="006E0E3A"/>
    <w:rsid w:val="006E275E"/>
    <w:rsid w:val="006E4D53"/>
    <w:rsid w:val="006E566E"/>
    <w:rsid w:val="006E5941"/>
    <w:rsid w:val="006F0322"/>
    <w:rsid w:val="00700A4E"/>
    <w:rsid w:val="00700FD0"/>
    <w:rsid w:val="007146C6"/>
    <w:rsid w:val="00715942"/>
    <w:rsid w:val="00716E2E"/>
    <w:rsid w:val="00722A2F"/>
    <w:rsid w:val="00723816"/>
    <w:rsid w:val="00725FB1"/>
    <w:rsid w:val="00730F1B"/>
    <w:rsid w:val="00736114"/>
    <w:rsid w:val="00736DBE"/>
    <w:rsid w:val="007371B1"/>
    <w:rsid w:val="00744D03"/>
    <w:rsid w:val="007502EA"/>
    <w:rsid w:val="007506EA"/>
    <w:rsid w:val="007603F4"/>
    <w:rsid w:val="0076221D"/>
    <w:rsid w:val="00782545"/>
    <w:rsid w:val="00783EF8"/>
    <w:rsid w:val="007904DC"/>
    <w:rsid w:val="0079750A"/>
    <w:rsid w:val="007A0349"/>
    <w:rsid w:val="007A3B87"/>
    <w:rsid w:val="007B4C00"/>
    <w:rsid w:val="007B59EB"/>
    <w:rsid w:val="007C5AE4"/>
    <w:rsid w:val="007D266F"/>
    <w:rsid w:val="007D7FA6"/>
    <w:rsid w:val="007E4840"/>
    <w:rsid w:val="007E55CB"/>
    <w:rsid w:val="007E6E8C"/>
    <w:rsid w:val="00801C53"/>
    <w:rsid w:val="00804572"/>
    <w:rsid w:val="00805F8B"/>
    <w:rsid w:val="008104E7"/>
    <w:rsid w:val="00815F10"/>
    <w:rsid w:val="008233F8"/>
    <w:rsid w:val="008300FE"/>
    <w:rsid w:val="00836343"/>
    <w:rsid w:val="00837572"/>
    <w:rsid w:val="008448D5"/>
    <w:rsid w:val="008470BD"/>
    <w:rsid w:val="00853EDF"/>
    <w:rsid w:val="00860627"/>
    <w:rsid w:val="00862232"/>
    <w:rsid w:val="0088077A"/>
    <w:rsid w:val="00883065"/>
    <w:rsid w:val="0088738E"/>
    <w:rsid w:val="0089153E"/>
    <w:rsid w:val="00891A63"/>
    <w:rsid w:val="008A090F"/>
    <w:rsid w:val="008A3215"/>
    <w:rsid w:val="008A32DD"/>
    <w:rsid w:val="008A585E"/>
    <w:rsid w:val="008A5A5D"/>
    <w:rsid w:val="008B1B26"/>
    <w:rsid w:val="008B5695"/>
    <w:rsid w:val="008B6E62"/>
    <w:rsid w:val="008B7B32"/>
    <w:rsid w:val="008C21BA"/>
    <w:rsid w:val="008C575A"/>
    <w:rsid w:val="008D0CF5"/>
    <w:rsid w:val="008E219E"/>
    <w:rsid w:val="008E7C47"/>
    <w:rsid w:val="00904227"/>
    <w:rsid w:val="00914391"/>
    <w:rsid w:val="00915E6A"/>
    <w:rsid w:val="00920E4F"/>
    <w:rsid w:val="00925015"/>
    <w:rsid w:val="009254EF"/>
    <w:rsid w:val="0092722B"/>
    <w:rsid w:val="009278F1"/>
    <w:rsid w:val="009314CD"/>
    <w:rsid w:val="00931D5C"/>
    <w:rsid w:val="0093440E"/>
    <w:rsid w:val="0094186E"/>
    <w:rsid w:val="0094615C"/>
    <w:rsid w:val="0094678D"/>
    <w:rsid w:val="00947521"/>
    <w:rsid w:val="00956045"/>
    <w:rsid w:val="00963483"/>
    <w:rsid w:val="00964B41"/>
    <w:rsid w:val="00981FDE"/>
    <w:rsid w:val="00982AFA"/>
    <w:rsid w:val="00996E0C"/>
    <w:rsid w:val="0099789B"/>
    <w:rsid w:val="009A1BFC"/>
    <w:rsid w:val="009A47FE"/>
    <w:rsid w:val="009A4C45"/>
    <w:rsid w:val="009B5CD3"/>
    <w:rsid w:val="009B6875"/>
    <w:rsid w:val="009B7424"/>
    <w:rsid w:val="009C5BFB"/>
    <w:rsid w:val="009D1AB8"/>
    <w:rsid w:val="009E70EC"/>
    <w:rsid w:val="009F2080"/>
    <w:rsid w:val="009F4C4C"/>
    <w:rsid w:val="00A01EEA"/>
    <w:rsid w:val="00A025DA"/>
    <w:rsid w:val="00A04704"/>
    <w:rsid w:val="00A04978"/>
    <w:rsid w:val="00A04A39"/>
    <w:rsid w:val="00A107F1"/>
    <w:rsid w:val="00A14B6C"/>
    <w:rsid w:val="00A16B27"/>
    <w:rsid w:val="00A22218"/>
    <w:rsid w:val="00A226F1"/>
    <w:rsid w:val="00A26B21"/>
    <w:rsid w:val="00A27AD8"/>
    <w:rsid w:val="00A3094A"/>
    <w:rsid w:val="00A360F4"/>
    <w:rsid w:val="00A47B4F"/>
    <w:rsid w:val="00A52DF0"/>
    <w:rsid w:val="00A57155"/>
    <w:rsid w:val="00A573B6"/>
    <w:rsid w:val="00A70867"/>
    <w:rsid w:val="00A73A5E"/>
    <w:rsid w:val="00A74101"/>
    <w:rsid w:val="00A75376"/>
    <w:rsid w:val="00A961F4"/>
    <w:rsid w:val="00A9656A"/>
    <w:rsid w:val="00AA2057"/>
    <w:rsid w:val="00AB1976"/>
    <w:rsid w:val="00AB2F14"/>
    <w:rsid w:val="00AB567C"/>
    <w:rsid w:val="00AC0274"/>
    <w:rsid w:val="00AD0882"/>
    <w:rsid w:val="00AD0947"/>
    <w:rsid w:val="00AD2D85"/>
    <w:rsid w:val="00AD5A8C"/>
    <w:rsid w:val="00AE6BC2"/>
    <w:rsid w:val="00AF5588"/>
    <w:rsid w:val="00AF5F7F"/>
    <w:rsid w:val="00AF6853"/>
    <w:rsid w:val="00AF75E5"/>
    <w:rsid w:val="00AF7A7A"/>
    <w:rsid w:val="00B012DE"/>
    <w:rsid w:val="00B038B7"/>
    <w:rsid w:val="00B03E94"/>
    <w:rsid w:val="00B10BCB"/>
    <w:rsid w:val="00B150BE"/>
    <w:rsid w:val="00B16CC2"/>
    <w:rsid w:val="00B24482"/>
    <w:rsid w:val="00B2541C"/>
    <w:rsid w:val="00B31A80"/>
    <w:rsid w:val="00B31C27"/>
    <w:rsid w:val="00B3216B"/>
    <w:rsid w:val="00B33904"/>
    <w:rsid w:val="00B45721"/>
    <w:rsid w:val="00B46FE9"/>
    <w:rsid w:val="00B57B71"/>
    <w:rsid w:val="00B622E8"/>
    <w:rsid w:val="00B66D5C"/>
    <w:rsid w:val="00B676FA"/>
    <w:rsid w:val="00B937F3"/>
    <w:rsid w:val="00B96275"/>
    <w:rsid w:val="00BA02EE"/>
    <w:rsid w:val="00BA1ADD"/>
    <w:rsid w:val="00BA3771"/>
    <w:rsid w:val="00BA7FEB"/>
    <w:rsid w:val="00BB23B3"/>
    <w:rsid w:val="00BB3803"/>
    <w:rsid w:val="00BB3CF8"/>
    <w:rsid w:val="00BC2FCC"/>
    <w:rsid w:val="00BD078C"/>
    <w:rsid w:val="00BD3649"/>
    <w:rsid w:val="00BE6C62"/>
    <w:rsid w:val="00BF5303"/>
    <w:rsid w:val="00BF5C34"/>
    <w:rsid w:val="00BF60AA"/>
    <w:rsid w:val="00C04678"/>
    <w:rsid w:val="00C1240B"/>
    <w:rsid w:val="00C13634"/>
    <w:rsid w:val="00C153B0"/>
    <w:rsid w:val="00C16401"/>
    <w:rsid w:val="00C23B4F"/>
    <w:rsid w:val="00C25F44"/>
    <w:rsid w:val="00C26013"/>
    <w:rsid w:val="00C278F4"/>
    <w:rsid w:val="00C453CD"/>
    <w:rsid w:val="00C51A30"/>
    <w:rsid w:val="00C51CB0"/>
    <w:rsid w:val="00C52C56"/>
    <w:rsid w:val="00C6455C"/>
    <w:rsid w:val="00C703E0"/>
    <w:rsid w:val="00C70A8F"/>
    <w:rsid w:val="00C76CAE"/>
    <w:rsid w:val="00C807ED"/>
    <w:rsid w:val="00C83A17"/>
    <w:rsid w:val="00C92E3A"/>
    <w:rsid w:val="00C94F1F"/>
    <w:rsid w:val="00CA046D"/>
    <w:rsid w:val="00CA07D4"/>
    <w:rsid w:val="00CA3A60"/>
    <w:rsid w:val="00CA57A7"/>
    <w:rsid w:val="00CD075F"/>
    <w:rsid w:val="00CD2F55"/>
    <w:rsid w:val="00CD3523"/>
    <w:rsid w:val="00CD4D30"/>
    <w:rsid w:val="00CD5F2C"/>
    <w:rsid w:val="00CE76D0"/>
    <w:rsid w:val="00CF3C77"/>
    <w:rsid w:val="00D020F4"/>
    <w:rsid w:val="00D11355"/>
    <w:rsid w:val="00D12C2F"/>
    <w:rsid w:val="00D15C29"/>
    <w:rsid w:val="00D17469"/>
    <w:rsid w:val="00D2568F"/>
    <w:rsid w:val="00D30228"/>
    <w:rsid w:val="00D30347"/>
    <w:rsid w:val="00D32263"/>
    <w:rsid w:val="00D4490D"/>
    <w:rsid w:val="00D4685F"/>
    <w:rsid w:val="00D526FB"/>
    <w:rsid w:val="00D559B6"/>
    <w:rsid w:val="00D629E9"/>
    <w:rsid w:val="00D630C3"/>
    <w:rsid w:val="00D725D9"/>
    <w:rsid w:val="00D7528E"/>
    <w:rsid w:val="00D761E1"/>
    <w:rsid w:val="00D77633"/>
    <w:rsid w:val="00D91330"/>
    <w:rsid w:val="00D93859"/>
    <w:rsid w:val="00D94958"/>
    <w:rsid w:val="00D97976"/>
    <w:rsid w:val="00DA1041"/>
    <w:rsid w:val="00DA4048"/>
    <w:rsid w:val="00DB1F8F"/>
    <w:rsid w:val="00DC0CCE"/>
    <w:rsid w:val="00DC5D33"/>
    <w:rsid w:val="00DD21FD"/>
    <w:rsid w:val="00DE064F"/>
    <w:rsid w:val="00DE1D3F"/>
    <w:rsid w:val="00DE2CDB"/>
    <w:rsid w:val="00DE4702"/>
    <w:rsid w:val="00DF1EC9"/>
    <w:rsid w:val="00DF4349"/>
    <w:rsid w:val="00DF6D69"/>
    <w:rsid w:val="00E0517D"/>
    <w:rsid w:val="00E055C8"/>
    <w:rsid w:val="00E05F7B"/>
    <w:rsid w:val="00E06EBE"/>
    <w:rsid w:val="00E140A4"/>
    <w:rsid w:val="00E173C8"/>
    <w:rsid w:val="00E20986"/>
    <w:rsid w:val="00E328A1"/>
    <w:rsid w:val="00E32E58"/>
    <w:rsid w:val="00E35CC1"/>
    <w:rsid w:val="00E468FA"/>
    <w:rsid w:val="00E472B6"/>
    <w:rsid w:val="00E478A0"/>
    <w:rsid w:val="00E50916"/>
    <w:rsid w:val="00E50CEE"/>
    <w:rsid w:val="00E5560E"/>
    <w:rsid w:val="00E60479"/>
    <w:rsid w:val="00E6678A"/>
    <w:rsid w:val="00E67D58"/>
    <w:rsid w:val="00E7142E"/>
    <w:rsid w:val="00E720B9"/>
    <w:rsid w:val="00E73813"/>
    <w:rsid w:val="00E8216C"/>
    <w:rsid w:val="00E85FFB"/>
    <w:rsid w:val="00E87224"/>
    <w:rsid w:val="00E939FB"/>
    <w:rsid w:val="00E94501"/>
    <w:rsid w:val="00EA0DBB"/>
    <w:rsid w:val="00EA2288"/>
    <w:rsid w:val="00EA7AD5"/>
    <w:rsid w:val="00EB5049"/>
    <w:rsid w:val="00EB567A"/>
    <w:rsid w:val="00EB61BA"/>
    <w:rsid w:val="00EC1878"/>
    <w:rsid w:val="00EC46D1"/>
    <w:rsid w:val="00ED3A8E"/>
    <w:rsid w:val="00EE35C8"/>
    <w:rsid w:val="00EE4538"/>
    <w:rsid w:val="00EE4A79"/>
    <w:rsid w:val="00EF05EB"/>
    <w:rsid w:val="00EF1F6A"/>
    <w:rsid w:val="00F03B0E"/>
    <w:rsid w:val="00F14976"/>
    <w:rsid w:val="00F27227"/>
    <w:rsid w:val="00F355D4"/>
    <w:rsid w:val="00F42D25"/>
    <w:rsid w:val="00F43530"/>
    <w:rsid w:val="00F45D72"/>
    <w:rsid w:val="00F46AC7"/>
    <w:rsid w:val="00F50138"/>
    <w:rsid w:val="00F608D8"/>
    <w:rsid w:val="00F66B1B"/>
    <w:rsid w:val="00F80B99"/>
    <w:rsid w:val="00F87EBF"/>
    <w:rsid w:val="00F91BBB"/>
    <w:rsid w:val="00F96F3A"/>
    <w:rsid w:val="00FA7D8E"/>
    <w:rsid w:val="00FB063F"/>
    <w:rsid w:val="00FB20AF"/>
    <w:rsid w:val="00FB59C1"/>
    <w:rsid w:val="00FC00D6"/>
    <w:rsid w:val="00FC60D9"/>
    <w:rsid w:val="00FE64F7"/>
    <w:rsid w:val="00FF0B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312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06EB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7B5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7B59E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5F4D6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3">
    <w:name w:val="Body Text Indent 3"/>
    <w:basedOn w:val="a"/>
    <w:link w:val="30"/>
    <w:uiPriority w:val="99"/>
    <w:rsid w:val="00EA228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EA2288"/>
    <w:rPr>
      <w:rFonts w:ascii="Times New Roman" w:hAnsi="Times New Roman" w:cs="Times New Roman"/>
      <w:sz w:val="16"/>
      <w:szCs w:val="16"/>
      <w:lang w:eastAsia="ru-RU"/>
    </w:rPr>
  </w:style>
  <w:style w:type="paragraph" w:styleId="a6">
    <w:name w:val="caption"/>
    <w:basedOn w:val="a"/>
    <w:next w:val="a"/>
    <w:uiPriority w:val="99"/>
    <w:qFormat/>
    <w:rsid w:val="001432BF"/>
    <w:pPr>
      <w:spacing w:line="240" w:lineRule="auto"/>
    </w:pPr>
    <w:rPr>
      <w:b/>
      <w:bCs/>
      <w:color w:val="4F81BD"/>
      <w:sz w:val="18"/>
      <w:szCs w:val="18"/>
    </w:rPr>
  </w:style>
  <w:style w:type="paragraph" w:styleId="a7">
    <w:name w:val="Normal (Web)"/>
    <w:basedOn w:val="a"/>
    <w:uiPriority w:val="99"/>
    <w:rsid w:val="00D91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3542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42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42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package" Target="embeddings/_____Microsoft_Office_Excel1.xlsx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chart" Target="charts/chart2.xml"/><Relationship Id="rId25" Type="http://schemas.openxmlformats.org/officeDocument/2006/relationships/oleObject" Target="embeddings/oleObject4.bin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20" Type="http://schemas.openxmlformats.org/officeDocument/2006/relationships/image" Target="media/image12.png"/><Relationship Id="rId29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oleObject" Target="embeddings/oleObject3.bin"/><Relationship Id="rId28" Type="http://schemas.openxmlformats.org/officeDocument/2006/relationships/image" Target="media/image16.png"/><Relationship Id="rId10" Type="http://schemas.openxmlformats.org/officeDocument/2006/relationships/image" Target="media/image6.png"/><Relationship Id="rId19" Type="http://schemas.openxmlformats.org/officeDocument/2006/relationships/oleObject" Target="embeddings/oleObject1.bin"/><Relationship Id="rId31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oleObject" Target="embeddings/oleObject5.bin"/><Relationship Id="rId30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7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3543307086614309"/>
          <c:y val="6.5476190476190493E-2"/>
          <c:w val="0.50708661417322831"/>
          <c:h val="0.78571428571428559"/>
        </c:manualLayout>
      </c:layout>
      <c:bar3DChart>
        <c:barDir val="col"/>
        <c:grouping val="clustered"/>
        <c:ser>
          <c:idx val="1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3366"/>
            </a:solidFill>
            <a:ln w="12661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Sheet1!$B$2:$C$2</c:f>
              <c:numCache>
                <c:formatCode>0.00%</c:formatCode>
                <c:ptCount val="2"/>
                <c:pt idx="0">
                  <c:v>0.63500000000000134</c:v>
                </c:pt>
                <c:pt idx="1">
                  <c:v>0.64700000000000135</c:v>
                </c:pt>
              </c:numCache>
            </c:numRef>
          </c:val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FFFFCC"/>
            </a:solidFill>
            <a:ln w="12661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Sheet1!$B$3:$C$3</c:f>
              <c:numCache>
                <c:formatCode>0.00%</c:formatCode>
                <c:ptCount val="2"/>
                <c:pt idx="0">
                  <c:v>2.500000000000005E-2</c:v>
                </c:pt>
                <c:pt idx="1">
                  <c:v>2.500000000000005E-2</c:v>
                </c:pt>
              </c:numCache>
            </c:numRef>
          </c:val>
        </c:ser>
        <c:ser>
          <c:idx val="3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CCFFFF"/>
            </a:solidFill>
            <a:ln w="12661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Sheet1!$B$4:$C$4</c:f>
              <c:numCache>
                <c:formatCode>0.00%</c:formatCode>
                <c:ptCount val="2"/>
                <c:pt idx="0">
                  <c:v>3.0000000000000092E-3</c:v>
                </c:pt>
                <c:pt idx="1">
                  <c:v>3.0000000000000092E-3</c:v>
                </c:pt>
              </c:numCache>
            </c:numRef>
          </c:val>
        </c:ser>
        <c:ser>
          <c:idx val="4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660066"/>
            </a:solidFill>
            <a:ln w="12661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Sheet1!$B$5:$C$5</c:f>
              <c:numCache>
                <c:formatCode>0.00%</c:formatCode>
                <c:ptCount val="2"/>
                <c:pt idx="0">
                  <c:v>0.30900000000000061</c:v>
                </c:pt>
                <c:pt idx="1">
                  <c:v>0.29600000000000032</c:v>
                </c:pt>
              </c:numCache>
            </c:numRef>
          </c:val>
        </c:ser>
        <c:ser>
          <c:idx val="5"/>
          <c:order val="4"/>
          <c:tx>
            <c:strRef>
              <c:f>Sheet1!$A$6</c:f>
              <c:strCache>
                <c:ptCount val="1"/>
                <c:pt idx="0">
                  <c:v>Кинематография</c:v>
                </c:pt>
              </c:strCache>
            </c:strRef>
          </c:tx>
          <c:spPr>
            <a:solidFill>
              <a:srgbClr val="FF8080"/>
            </a:solidFill>
            <a:ln w="12661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Sheet1!$B$6:$C$6</c:f>
              <c:numCache>
                <c:formatCode>0.00%</c:formatCode>
                <c:ptCount val="2"/>
                <c:pt idx="0">
                  <c:v>7.0000000000000158E-3</c:v>
                </c:pt>
                <c:pt idx="1">
                  <c:v>7.0000000000000158E-3</c:v>
                </c:pt>
              </c:numCache>
            </c:numRef>
          </c:val>
        </c:ser>
        <c:ser>
          <c:idx val="6"/>
          <c:order val="5"/>
          <c:tx>
            <c:strRef>
              <c:f>Sheet1!$A$7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0066CC"/>
            </a:solidFill>
            <a:ln w="12661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Sheet1!$B$7:$C$7</c:f>
              <c:numCache>
                <c:formatCode>0.00%</c:formatCode>
                <c:ptCount val="2"/>
                <c:pt idx="0">
                  <c:v>2.1000000000000053E-2</c:v>
                </c:pt>
                <c:pt idx="1">
                  <c:v>2.2000000000000058E-2</c:v>
                </c:pt>
              </c:numCache>
            </c:numRef>
          </c:val>
        </c:ser>
        <c:gapDepth val="0"/>
        <c:shape val="box"/>
        <c:axId val="88972288"/>
        <c:axId val="88978176"/>
        <c:axId val="0"/>
      </c:bar3DChart>
      <c:catAx>
        <c:axId val="88972288"/>
        <c:scaling>
          <c:orientation val="minMax"/>
        </c:scaling>
        <c:axPos val="b"/>
        <c:numFmt formatCode="General" sourceLinked="1"/>
        <c:tickLblPos val="low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7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8978176"/>
        <c:crosses val="autoZero"/>
        <c:auto val="1"/>
        <c:lblAlgn val="ctr"/>
        <c:lblOffset val="100"/>
        <c:tickLblSkip val="1"/>
        <c:tickMarkSkip val="1"/>
      </c:catAx>
      <c:valAx>
        <c:axId val="88978176"/>
        <c:scaling>
          <c:orientation val="minMax"/>
        </c:scaling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0.00%" sourceLinked="1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7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8972288"/>
        <c:crosses val="autoZero"/>
        <c:crossBetween val="between"/>
      </c:valAx>
      <c:spPr>
        <a:noFill/>
        <a:ln w="25322">
          <a:noFill/>
        </a:ln>
      </c:spPr>
    </c:plotArea>
    <c:legend>
      <c:legendPos val="r"/>
      <c:layout>
        <c:manualLayout>
          <c:xMode val="edge"/>
          <c:yMode val="edge"/>
          <c:x val="0.65984251968504526"/>
          <c:y val="0.16964285714285851"/>
          <c:w val="0.33385826771653965"/>
          <c:h val="0.66369047619049193"/>
        </c:manualLayout>
      </c:layout>
      <c:spPr>
        <a:noFill/>
        <a:ln w="3165">
          <a:solidFill>
            <a:srgbClr val="000000"/>
          </a:solidFill>
          <a:prstDash val="solid"/>
        </a:ln>
      </c:spPr>
      <c:txPr>
        <a:bodyPr/>
        <a:lstStyle/>
        <a:p>
          <a:pPr>
            <a:defRPr sz="917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47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2783505154639206E-2"/>
          <c:y val="6.0070671378091904E-2"/>
          <c:w val="0.58247422680412353"/>
          <c:h val="0.79151943462898045"/>
        </c:manualLayout>
      </c:layout>
      <c:bar3DChart>
        <c:barDir val="col"/>
        <c:grouping val="clustered"/>
        <c:ser>
          <c:idx val="5"/>
          <c:order val="0"/>
          <c:tx>
            <c:v>национальная экономика</c:v>
          </c:tx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0"/>
          <c:order val="1"/>
          <c:tx>
            <c:strRef>
              <c:f>Sheet1!$A$3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728.56</c:v>
                </c:pt>
                <c:pt idx="1">
                  <c:v>671.37</c:v>
                </c:pt>
              </c:numCache>
            </c:numRef>
          </c:val>
        </c:ser>
        <c:ser>
          <c:idx val="1"/>
          <c:order val="2"/>
          <c:tx>
            <c:strRef>
              <c:f>Sheet1!$A$4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17.479999999999986</c:v>
                </c:pt>
                <c:pt idx="1">
                  <c:v>17.479999999999986</c:v>
                </c:pt>
              </c:numCache>
            </c:numRef>
          </c:val>
        </c:ser>
        <c:ser>
          <c:idx val="2"/>
          <c:order val="3"/>
          <c:tx>
            <c:strRef>
              <c:f>Sheet1!$A$5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49.45</c:v>
                </c:pt>
                <c:pt idx="1">
                  <c:v>49.45</c:v>
                </c:pt>
              </c:numCache>
            </c:numRef>
          </c:val>
        </c:ser>
        <c:ser>
          <c:idx val="3"/>
          <c:order val="4"/>
          <c:tx>
            <c:strRef>
              <c:f>Sheet1!$A$6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Sheet1!$B$6:$C$6</c:f>
              <c:numCache>
                <c:formatCode>General</c:formatCode>
                <c:ptCount val="2"/>
                <c:pt idx="0">
                  <c:v>1500.8799999999999</c:v>
                </c:pt>
                <c:pt idx="1">
                  <c:v>1468.42</c:v>
                </c:pt>
              </c:numCache>
            </c:numRef>
          </c:val>
        </c:ser>
        <c:ser>
          <c:idx val="4"/>
          <c:order val="5"/>
          <c:tx>
            <c:strRef>
              <c:f>Sheet1!$A$7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Sheet1!$B$7:$C$7</c:f>
              <c:numCache>
                <c:formatCode>General</c:formatCode>
                <c:ptCount val="2"/>
                <c:pt idx="0">
                  <c:v>2361.59</c:v>
                </c:pt>
                <c:pt idx="1">
                  <c:v>2271.9299999999998</c:v>
                </c:pt>
              </c:numCache>
            </c:numRef>
          </c:val>
        </c:ser>
        <c:gapDepth val="0"/>
        <c:shape val="box"/>
        <c:axId val="99316096"/>
        <c:axId val="99317632"/>
        <c:axId val="0"/>
      </c:bar3DChart>
      <c:catAx>
        <c:axId val="99316096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9317632"/>
        <c:crosses val="autoZero"/>
        <c:auto val="1"/>
        <c:lblAlgn val="ctr"/>
        <c:lblOffset val="100"/>
        <c:tickLblSkip val="1"/>
        <c:tickMarkSkip val="1"/>
      </c:catAx>
      <c:valAx>
        <c:axId val="99317632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9316096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8.4805653710247744E-2"/>
          <c:w val="0.30584187128893248"/>
          <c:h val="0.63415656660664854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42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44776119402985"/>
          <c:y val="4.2857142857142913E-2"/>
          <c:w val="0.87420042643923779"/>
          <c:h val="0.7904761904761904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99FF"/>
            </a:solidFill>
            <a:ln w="12673">
              <a:solidFill>
                <a:srgbClr val="000000"/>
              </a:solidFill>
              <a:prstDash val="solid"/>
            </a:ln>
          </c:spPr>
          <c:dLbls>
            <c:spPr>
              <a:noFill/>
              <a:ln w="25347">
                <a:noFill/>
              </a:ln>
            </c:spPr>
            <c:txPr>
              <a:bodyPr/>
              <a:lstStyle/>
              <a:p>
                <a:pPr>
                  <a:defRPr sz="923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2017г</c:v>
                </c:pt>
              </c:strCache>
            </c:strRef>
          </c:cat>
          <c:val>
            <c:numRef>
              <c:f>Sheet1!$B$2:$B$2</c:f>
              <c:numCache>
                <c:formatCode>0.0%</c:formatCode>
                <c:ptCount val="1"/>
                <c:pt idx="0">
                  <c:v>0.24600000000000005</c:v>
                </c:pt>
              </c:numCache>
            </c:numRef>
          </c:val>
        </c:ser>
        <c:gapDepth val="0"/>
        <c:shape val="box"/>
        <c:axId val="27502464"/>
        <c:axId val="27504000"/>
        <c:axId val="0"/>
      </c:bar3DChart>
      <c:catAx>
        <c:axId val="27502464"/>
        <c:scaling>
          <c:orientation val="minMax"/>
        </c:scaling>
        <c:axPos val="b"/>
        <c:numFmt formatCode="General" sourceLinked="1"/>
        <c:tickLblPos val="low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7504000"/>
        <c:crosses val="autoZero"/>
        <c:auto val="1"/>
        <c:lblAlgn val="ctr"/>
        <c:lblOffset val="100"/>
        <c:tickLblSkip val="1"/>
        <c:tickMarkSkip val="1"/>
      </c:catAx>
      <c:valAx>
        <c:axId val="27504000"/>
        <c:scaling>
          <c:orientation val="minMax"/>
        </c:scaling>
        <c:axPos val="l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7502464"/>
        <c:crosses val="autoZero"/>
        <c:crossBetween val="between"/>
      </c:valAx>
      <c:spPr>
        <a:noFill/>
        <a:ln w="25347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92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42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95522388059702E-2"/>
          <c:y val="4.2857142857142913E-2"/>
          <c:w val="0.88912579957356075"/>
          <c:h val="0.7904761904761904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99FF"/>
            </a:solidFill>
            <a:ln w="12673">
              <a:solidFill>
                <a:srgbClr val="000000"/>
              </a:solidFill>
              <a:prstDash val="solid"/>
            </a:ln>
          </c:spPr>
          <c:dLbls>
            <c:spPr>
              <a:noFill/>
              <a:ln w="25347">
                <a:noFill/>
              </a:ln>
            </c:spPr>
            <c:txPr>
              <a:bodyPr/>
              <a:lstStyle/>
              <a:p>
                <a:pPr>
                  <a:defRPr sz="923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2017г</c:v>
                </c:pt>
              </c:strCache>
            </c:strRef>
          </c:cat>
          <c:val>
            <c:numRef>
              <c:f>Sheet1!$B$2:$B$2</c:f>
              <c:numCache>
                <c:formatCode>0.00%</c:formatCode>
                <c:ptCount val="1"/>
                <c:pt idx="0">
                  <c:v>3.0000000000000009E-3</c:v>
                </c:pt>
              </c:numCache>
            </c:numRef>
          </c:val>
        </c:ser>
        <c:gapDepth val="0"/>
        <c:shape val="box"/>
        <c:axId val="76622848"/>
        <c:axId val="76628736"/>
        <c:axId val="0"/>
      </c:bar3DChart>
      <c:catAx>
        <c:axId val="76622848"/>
        <c:scaling>
          <c:orientation val="minMax"/>
        </c:scaling>
        <c:axPos val="b"/>
        <c:numFmt formatCode="General" sourceLinked="1"/>
        <c:tickLblPos val="low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6628736"/>
        <c:crosses val="autoZero"/>
        <c:auto val="1"/>
        <c:lblAlgn val="ctr"/>
        <c:lblOffset val="100"/>
        <c:tickLblSkip val="1"/>
        <c:tickMarkSkip val="1"/>
      </c:catAx>
      <c:valAx>
        <c:axId val="76628736"/>
        <c:scaling>
          <c:orientation val="minMax"/>
        </c:scaling>
        <c:axPos val="l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numFmt formatCode="0.00%" sourceLinked="1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6622848"/>
        <c:crosses val="autoZero"/>
        <c:crossBetween val="between"/>
      </c:valAx>
      <c:spPr>
        <a:noFill/>
        <a:ln w="25347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92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2EF23-F92D-41BD-BE6F-B0BBCD40D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841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Бартеневского муниципального образования</vt:lpstr>
    </vt:vector>
  </TitlesOfParts>
  <Company>FU</Company>
  <LinksUpToDate>false</LinksUpToDate>
  <CharactersWithSpaces>5624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Бартеневского муниципального образования</dc:title>
  <dc:subject/>
  <dc:creator>Ignateva</dc:creator>
  <cp:keywords/>
  <dc:description/>
  <cp:lastModifiedBy>Владелец</cp:lastModifiedBy>
  <cp:revision>3</cp:revision>
  <cp:lastPrinted>2015-04-16T08:47:00Z</cp:lastPrinted>
  <dcterms:created xsi:type="dcterms:W3CDTF">2018-05-16T07:30:00Z</dcterms:created>
  <dcterms:modified xsi:type="dcterms:W3CDTF">2018-05-16T07:30:00Z</dcterms:modified>
</cp:coreProperties>
</file>