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55B80">
        <w:rPr>
          <w:rFonts w:ascii="Times New Roman" w:hAnsi="Times New Roman"/>
          <w:b/>
          <w:sz w:val="28"/>
          <w:szCs w:val="28"/>
        </w:rPr>
        <w:t>СОВЕТ</w:t>
      </w: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55B80"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155B80"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55B80"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155B80">
        <w:rPr>
          <w:rFonts w:ascii="Times New Roman" w:hAnsi="Times New Roman"/>
          <w:b/>
          <w:spacing w:val="1"/>
          <w:sz w:val="28"/>
          <w:szCs w:val="28"/>
        </w:rPr>
        <w:t>Двадцать четвертое заседание четвертого созыва</w:t>
      </w:r>
    </w:p>
    <w:p w:rsidR="00155B80" w:rsidRPr="00155B80" w:rsidRDefault="00155B80" w:rsidP="00155B80">
      <w:pPr>
        <w:pStyle w:val="a6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 w:rsidRPr="00155B80">
        <w:rPr>
          <w:rFonts w:ascii="Times New Roman" w:hAnsi="Times New Roman"/>
          <w:b/>
          <w:sz w:val="28"/>
          <w:szCs w:val="28"/>
        </w:rPr>
        <w:tab/>
      </w:r>
    </w:p>
    <w:p w:rsidR="00155B80" w:rsidRPr="00155B80" w:rsidRDefault="00155B80" w:rsidP="00155B80">
      <w:pPr>
        <w:pStyle w:val="a6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155B80">
        <w:rPr>
          <w:rFonts w:ascii="Times New Roman" w:hAnsi="Times New Roman"/>
          <w:b/>
          <w:spacing w:val="-2"/>
          <w:sz w:val="28"/>
          <w:szCs w:val="28"/>
        </w:rPr>
        <w:t xml:space="preserve">РЕШЕНИЕ №11 </w:t>
      </w:r>
    </w:p>
    <w:p w:rsidR="00155B80" w:rsidRPr="00155B80" w:rsidRDefault="00155B80" w:rsidP="00155B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55B80">
        <w:rPr>
          <w:rFonts w:ascii="Times New Roman" w:hAnsi="Times New Roman"/>
          <w:sz w:val="24"/>
          <w:szCs w:val="24"/>
        </w:rPr>
        <w:t xml:space="preserve">от 28 мая 2018 года       </w:t>
      </w:r>
      <w:r w:rsidRPr="00155B80">
        <w:rPr>
          <w:rFonts w:ascii="Times New Roman" w:hAnsi="Times New Roman"/>
          <w:sz w:val="24"/>
          <w:szCs w:val="24"/>
        </w:rPr>
        <w:tab/>
        <w:t xml:space="preserve"> </w:t>
      </w:r>
    </w:p>
    <w:p w:rsidR="00155B80" w:rsidRPr="00155B80" w:rsidRDefault="00155B80" w:rsidP="00155B80">
      <w:pPr>
        <w:pStyle w:val="a6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155B80">
        <w:rPr>
          <w:rFonts w:ascii="Times New Roman" w:hAnsi="Times New Roman"/>
          <w:sz w:val="26"/>
          <w:szCs w:val="26"/>
        </w:rPr>
        <w:t xml:space="preserve">  </w:t>
      </w:r>
      <w:r w:rsidRPr="00155B80">
        <w:rPr>
          <w:rFonts w:ascii="Times New Roman" w:hAnsi="Times New Roman"/>
          <w:spacing w:val="-4"/>
          <w:sz w:val="26"/>
          <w:szCs w:val="26"/>
        </w:rPr>
        <w:t>с. Ивантеевка</w:t>
      </w:r>
    </w:p>
    <w:p w:rsidR="00155B80" w:rsidRPr="00155B80" w:rsidRDefault="00155B80" w:rsidP="00155B80">
      <w:pPr>
        <w:pStyle w:val="2"/>
        <w:rPr>
          <w:sz w:val="28"/>
          <w:szCs w:val="28"/>
        </w:rPr>
      </w:pPr>
    </w:p>
    <w:p w:rsidR="00155B80" w:rsidRPr="00155B80" w:rsidRDefault="00155B80" w:rsidP="00155B80">
      <w:pPr>
        <w:pStyle w:val="2"/>
        <w:rPr>
          <w:szCs w:val="24"/>
        </w:rPr>
      </w:pPr>
      <w:r w:rsidRPr="00155B80">
        <w:rPr>
          <w:szCs w:val="24"/>
        </w:rPr>
        <w:t>О проекте внесения изменений и дополнений</w:t>
      </w:r>
    </w:p>
    <w:p w:rsidR="00155B80" w:rsidRPr="00155B80" w:rsidRDefault="00155B80" w:rsidP="00155B80">
      <w:pPr>
        <w:rPr>
          <w:b/>
          <w:sz w:val="24"/>
          <w:szCs w:val="24"/>
        </w:rPr>
      </w:pPr>
      <w:r w:rsidRPr="00155B80">
        <w:rPr>
          <w:b/>
          <w:sz w:val="24"/>
          <w:szCs w:val="24"/>
        </w:rPr>
        <w:t xml:space="preserve">в Устав Ивантеевского  муниципального образования </w:t>
      </w:r>
    </w:p>
    <w:p w:rsidR="00155B80" w:rsidRPr="00155B80" w:rsidRDefault="00155B80" w:rsidP="00155B80">
      <w:pPr>
        <w:pStyle w:val="2"/>
        <w:rPr>
          <w:szCs w:val="24"/>
        </w:rPr>
      </w:pPr>
      <w:r w:rsidRPr="00155B80">
        <w:rPr>
          <w:szCs w:val="24"/>
        </w:rPr>
        <w:t>Ивантеевского муниципального района Саратовской области</w:t>
      </w:r>
    </w:p>
    <w:p w:rsidR="00155B80" w:rsidRPr="00155B80" w:rsidRDefault="00155B80" w:rsidP="00155B80">
      <w:pPr>
        <w:jc w:val="both"/>
        <w:rPr>
          <w:sz w:val="28"/>
          <w:szCs w:val="28"/>
        </w:rPr>
      </w:pPr>
      <w:r w:rsidRPr="00155B80">
        <w:rPr>
          <w:sz w:val="28"/>
          <w:szCs w:val="28"/>
        </w:rPr>
        <w:t xml:space="preserve">       </w:t>
      </w:r>
    </w:p>
    <w:p w:rsidR="00155B80" w:rsidRPr="00155B80" w:rsidRDefault="00155B80" w:rsidP="00155B8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C3C3C"/>
          <w:spacing w:val="1"/>
          <w:sz w:val="28"/>
          <w:szCs w:val="28"/>
        </w:rPr>
      </w:pPr>
      <w:bookmarkStart w:id="0" w:name="sub_371013"/>
      <w:bookmarkStart w:id="1" w:name="sub_3608"/>
      <w:bookmarkStart w:id="2" w:name="sub_351605"/>
      <w:bookmarkStart w:id="3" w:name="sub_261501"/>
      <w:bookmarkStart w:id="4" w:name="sub_35012"/>
      <w:bookmarkStart w:id="5" w:name="sub_2614"/>
      <w:bookmarkStart w:id="6" w:name="sub_151016"/>
      <w:r w:rsidRPr="00155B80">
        <w:rPr>
          <w:color w:val="000000"/>
          <w:sz w:val="28"/>
          <w:szCs w:val="28"/>
        </w:rPr>
        <w:t xml:space="preserve">В соответствии с Федеральными законами от 06.10.2003 года    №131-ФЗ «Об общих принципах организации местного самоуправления в Российской Федерации»,  от 18.04.2018 г. №83-ФЗ  </w:t>
      </w:r>
      <w:r w:rsidRPr="00155B80">
        <w:rPr>
          <w:color w:val="000000"/>
          <w:spacing w:val="1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  <w:r w:rsidRPr="00155B80">
        <w:rPr>
          <w:color w:val="000000"/>
          <w:sz w:val="28"/>
          <w:szCs w:val="28"/>
        </w:rPr>
        <w:t>и на основании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</w:t>
      </w:r>
      <w:r w:rsidRPr="00155B80">
        <w:rPr>
          <w:sz w:val="28"/>
          <w:szCs w:val="28"/>
        </w:rPr>
        <w:t xml:space="preserve">  </w:t>
      </w:r>
      <w:r w:rsidRPr="00155B80">
        <w:rPr>
          <w:b/>
          <w:sz w:val="28"/>
          <w:szCs w:val="28"/>
        </w:rPr>
        <w:t>РЕШИЛ:</w:t>
      </w:r>
    </w:p>
    <w:p w:rsidR="00155B80" w:rsidRPr="00155B80" w:rsidRDefault="00155B80" w:rsidP="00155B80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55B80">
        <w:rPr>
          <w:sz w:val="28"/>
          <w:szCs w:val="28"/>
        </w:rPr>
        <w:t>Принять  проект внесения изменений и дополнений в Устав Ивантеевского муниципального образования:</w:t>
      </w:r>
      <w:bookmarkEnd w:id="0"/>
      <w:bookmarkEnd w:id="1"/>
      <w:bookmarkEnd w:id="2"/>
      <w:bookmarkEnd w:id="3"/>
      <w:bookmarkEnd w:id="4"/>
      <w:bookmarkEnd w:id="5"/>
      <w:bookmarkEnd w:id="6"/>
    </w:p>
    <w:p w:rsidR="00155B80" w:rsidRPr="00155B80" w:rsidRDefault="00155B80" w:rsidP="00155B80">
      <w:pPr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Статья 7. Муниципальные  выборы:</w:t>
      </w:r>
    </w:p>
    <w:p w:rsidR="00155B80" w:rsidRPr="00155B80" w:rsidRDefault="00155B80" w:rsidP="00155B80">
      <w:pPr>
        <w:tabs>
          <w:tab w:val="left" w:pos="284"/>
        </w:tabs>
        <w:ind w:left="709"/>
        <w:jc w:val="both"/>
        <w:rPr>
          <w:color w:val="2D2D2D"/>
          <w:spacing w:val="2"/>
          <w:sz w:val="28"/>
          <w:szCs w:val="28"/>
        </w:rPr>
      </w:pPr>
      <w:r w:rsidRPr="00155B80">
        <w:rPr>
          <w:color w:val="2D2D2D"/>
          <w:spacing w:val="2"/>
          <w:sz w:val="28"/>
          <w:szCs w:val="28"/>
        </w:rPr>
        <w:t>1) дополнить  частью  2.1.  следующего содержания:</w:t>
      </w:r>
    </w:p>
    <w:p w:rsidR="00155B80" w:rsidRPr="00155B80" w:rsidRDefault="00155B80" w:rsidP="00155B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«2.1.  Выборы депутатов представительных органов поселений с численностью населения менее 3000 человек,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(или) многомандатным избирательным округам.»;</w:t>
      </w:r>
    </w:p>
    <w:p w:rsidR="00155B80" w:rsidRPr="00155B80" w:rsidRDefault="00155B80" w:rsidP="00155B80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  <w:color w:val="2D2D2D"/>
          <w:spacing w:val="1"/>
          <w:sz w:val="28"/>
          <w:szCs w:val="28"/>
        </w:rPr>
      </w:pPr>
      <w:r w:rsidRPr="00155B80">
        <w:rPr>
          <w:b/>
          <w:color w:val="2D2D2D"/>
          <w:spacing w:val="1"/>
          <w:sz w:val="28"/>
          <w:szCs w:val="28"/>
        </w:rPr>
        <w:t>Статья 14  Сход граждан:</w:t>
      </w:r>
    </w:p>
    <w:p w:rsidR="00155B80" w:rsidRPr="00155B80" w:rsidRDefault="00155B80" w:rsidP="00155B8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в абзаце втором  части 1  слово   «администрацией» исключить.</w:t>
      </w:r>
    </w:p>
    <w:p w:rsidR="00155B80" w:rsidRPr="00155B80" w:rsidRDefault="00155B80" w:rsidP="00155B8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 xml:space="preserve"> дополнить частью 1.1. следующего содержания:</w:t>
      </w:r>
    </w:p>
    <w:p w:rsidR="00155B80" w:rsidRPr="00155B80" w:rsidRDefault="00155B80" w:rsidP="00155B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«1.1. 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граждан.»;</w:t>
      </w:r>
    </w:p>
    <w:p w:rsidR="00155B80" w:rsidRPr="00155B80" w:rsidRDefault="00155B80" w:rsidP="00155B80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Дополнить частью 8 следующего содержания: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«8. В случаях, предусмотренных настоящим Федеральным законом, сход граждан может проводиться: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000313"/>
      <w:bookmarkEnd w:id="7"/>
      <w:r w:rsidRPr="00155B80">
        <w:rPr>
          <w:color w:val="000000"/>
          <w:sz w:val="28"/>
          <w:szCs w:val="28"/>
        </w:rPr>
        <w:t xml:space="preserve">1) в населенном пункте по вопросу изменения границ поселения (муниципального района), в состав которого входит указанный населенный </w:t>
      </w:r>
      <w:r w:rsidRPr="00155B80">
        <w:rPr>
          <w:color w:val="000000"/>
          <w:sz w:val="28"/>
          <w:szCs w:val="28"/>
        </w:rPr>
        <w:lastRenderedPageBreak/>
        <w:t>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000544"/>
      <w:bookmarkStart w:id="9" w:name="000314"/>
      <w:bookmarkEnd w:id="8"/>
      <w:bookmarkEnd w:id="9"/>
      <w:r w:rsidRPr="00155B80">
        <w:rPr>
          <w:color w:val="000000"/>
          <w:sz w:val="28"/>
          <w:szCs w:val="28"/>
        </w:rPr>
        <w:t>2) 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000315"/>
      <w:bookmarkEnd w:id="10"/>
      <w:r w:rsidRPr="00155B80">
        <w:rPr>
          <w:color w:val="000000"/>
          <w:sz w:val="28"/>
          <w:szCs w:val="28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000545"/>
      <w:bookmarkStart w:id="12" w:name="000316"/>
      <w:bookmarkEnd w:id="11"/>
      <w:bookmarkEnd w:id="12"/>
      <w:r w:rsidRPr="00155B80">
        <w:rPr>
          <w:color w:val="000000"/>
          <w:sz w:val="28"/>
          <w:szCs w:val="28"/>
        </w:rP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000775"/>
      <w:bookmarkEnd w:id="13"/>
      <w:r w:rsidRPr="00155B80">
        <w:rPr>
          <w:color w:val="000000"/>
          <w:sz w:val="28"/>
          <w:szCs w:val="28"/>
        </w:rPr>
        <w:t>4.1)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000317"/>
      <w:bookmarkEnd w:id="14"/>
      <w:r w:rsidRPr="00155B80">
        <w:rPr>
          <w:color w:val="000000"/>
          <w:sz w:val="28"/>
          <w:szCs w:val="28"/>
        </w:rPr>
        <w:t>5)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000318"/>
      <w:bookmarkEnd w:id="15"/>
      <w:r w:rsidRPr="00155B80">
        <w:rPr>
          <w:color w:val="000000"/>
          <w:sz w:val="28"/>
          <w:szCs w:val="28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000823"/>
      <w:bookmarkEnd w:id="16"/>
      <w:r w:rsidRPr="00155B80">
        <w:rPr>
          <w:color w:val="000000"/>
          <w:sz w:val="28"/>
          <w:szCs w:val="28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пункта».;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4) Дополнить частью 9 следующего содержания:</w:t>
      </w:r>
    </w:p>
    <w:p w:rsidR="00155B80" w:rsidRPr="00155B80" w:rsidRDefault="00155B80" w:rsidP="00155B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«9.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155B80" w:rsidRPr="00155B80" w:rsidRDefault="00155B80" w:rsidP="00155B80">
      <w:pPr>
        <w:pStyle w:val="formattext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155B80">
        <w:rPr>
          <w:color w:val="2D2D2D"/>
          <w:spacing w:val="1"/>
          <w:sz w:val="28"/>
          <w:szCs w:val="28"/>
        </w:rPr>
        <w:t>дополнить статьей 10.1.  следующего содержания:</w:t>
      </w:r>
    </w:p>
    <w:p w:rsidR="00155B80" w:rsidRPr="00155B80" w:rsidRDefault="00155B80" w:rsidP="00155B8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C3C3C"/>
          <w:spacing w:val="1"/>
          <w:sz w:val="28"/>
          <w:szCs w:val="28"/>
        </w:rPr>
      </w:pPr>
      <w:r w:rsidRPr="00155B80">
        <w:rPr>
          <w:b/>
          <w:color w:val="3C3C3C"/>
          <w:spacing w:val="1"/>
          <w:sz w:val="28"/>
          <w:szCs w:val="28"/>
        </w:rPr>
        <w:t>«Статья  10.1. Староста сельского населенного пункта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000827"/>
      <w:bookmarkEnd w:id="17"/>
      <w:r w:rsidRPr="00155B80">
        <w:rPr>
          <w:color w:val="000000"/>
          <w:sz w:val="28"/>
          <w:szCs w:val="28"/>
        </w:rPr>
        <w:t xml:space="preserve"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155B80">
        <w:rPr>
          <w:color w:val="000000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000828"/>
      <w:bookmarkEnd w:id="18"/>
      <w:r w:rsidRPr="00155B80">
        <w:rPr>
          <w:color w:val="000000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000829"/>
      <w:bookmarkEnd w:id="19"/>
      <w:r w:rsidRPr="00155B80">
        <w:rPr>
          <w:color w:val="000000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000830"/>
      <w:bookmarkEnd w:id="20"/>
      <w:r w:rsidRPr="00155B80">
        <w:rPr>
          <w:color w:val="000000"/>
          <w:sz w:val="28"/>
          <w:szCs w:val="28"/>
        </w:rPr>
        <w:t>4. Старостой сельского населенного пункта не может быть назначено лицо: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000831"/>
      <w:bookmarkEnd w:id="21"/>
      <w:r w:rsidRPr="00155B80">
        <w:rPr>
          <w:color w:val="000000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" w:name="000832"/>
      <w:bookmarkEnd w:id="22"/>
      <w:r w:rsidRPr="00155B80">
        <w:rPr>
          <w:color w:val="000000"/>
          <w:sz w:val="28"/>
          <w:szCs w:val="28"/>
        </w:rPr>
        <w:t>2) признанное судом недееспособным или ограниченно дееспособным;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" w:name="000833"/>
      <w:bookmarkEnd w:id="23"/>
      <w:r w:rsidRPr="00155B80">
        <w:rPr>
          <w:color w:val="000000"/>
          <w:sz w:val="28"/>
          <w:szCs w:val="28"/>
        </w:rPr>
        <w:t>3) имеющее непогашенную или неснятую судимость.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000834"/>
      <w:bookmarkEnd w:id="24"/>
      <w:r w:rsidRPr="00155B80"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000835"/>
      <w:bookmarkEnd w:id="25"/>
      <w:r w:rsidRPr="00155B80">
        <w:rPr>
          <w:color w:val="000000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6" w:anchor="100515" w:history="1">
        <w:r w:rsidRPr="00155B80">
          <w:rPr>
            <w:rStyle w:val="a3"/>
            <w:color w:val="000000"/>
            <w:szCs w:val="28"/>
            <w:u w:val="none"/>
          </w:rPr>
          <w:t>пунктами 1</w:t>
        </w:r>
      </w:hyperlink>
      <w:r w:rsidRPr="00155B80">
        <w:rPr>
          <w:color w:val="000000"/>
          <w:sz w:val="28"/>
          <w:szCs w:val="28"/>
        </w:rPr>
        <w:t> - </w:t>
      </w:r>
      <w:hyperlink r:id="rId7" w:anchor="000052" w:history="1">
        <w:r w:rsidRPr="00155B80">
          <w:rPr>
            <w:rStyle w:val="a3"/>
            <w:color w:val="000000"/>
            <w:szCs w:val="28"/>
            <w:u w:val="none"/>
          </w:rPr>
          <w:t>7 части 10 статьи 40</w:t>
        </w:r>
      </w:hyperlink>
      <w:r w:rsidRPr="00155B80">
        <w:rPr>
          <w:color w:val="000000"/>
          <w:sz w:val="28"/>
          <w:szCs w:val="28"/>
        </w:rPr>
        <w:t> настоящего Федерального закона.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000836"/>
      <w:bookmarkEnd w:id="26"/>
      <w:r w:rsidRPr="00155B80">
        <w:rPr>
          <w:color w:val="000000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000837"/>
      <w:bookmarkEnd w:id="27"/>
      <w:r w:rsidRPr="00155B80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000838"/>
      <w:bookmarkEnd w:id="28"/>
      <w:r w:rsidRPr="00155B80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000839"/>
      <w:bookmarkEnd w:id="29"/>
      <w:r w:rsidRPr="00155B80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000840"/>
      <w:bookmarkEnd w:id="30"/>
      <w:r w:rsidRPr="00155B80"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000841"/>
      <w:bookmarkEnd w:id="31"/>
      <w:r w:rsidRPr="00155B80">
        <w:rPr>
          <w:color w:val="000000"/>
          <w:sz w:val="28"/>
          <w:szCs w:val="28"/>
        </w:rPr>
        <w:lastRenderedPageBreak/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000842"/>
      <w:bookmarkEnd w:id="32"/>
      <w:r w:rsidRPr="00155B80">
        <w:rPr>
          <w:color w:val="000000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55B80" w:rsidRPr="00155B80" w:rsidRDefault="00155B80" w:rsidP="00155B80">
      <w:pPr>
        <w:numPr>
          <w:ilvl w:val="1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 w:rsidRPr="00155B80">
        <w:rPr>
          <w:b/>
          <w:bCs/>
          <w:sz w:val="28"/>
          <w:szCs w:val="28"/>
        </w:rPr>
        <w:t>Статья 12. Публичные слушания  и общественные обсуждения:</w:t>
      </w:r>
    </w:p>
    <w:p w:rsidR="00155B80" w:rsidRPr="00155B80" w:rsidRDefault="00155B80" w:rsidP="00155B80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155B80">
        <w:rPr>
          <w:bCs/>
          <w:sz w:val="28"/>
          <w:szCs w:val="28"/>
        </w:rPr>
        <w:t>дополнить частью 7 следующего содержания:</w:t>
      </w:r>
    </w:p>
    <w:p w:rsidR="00155B80" w:rsidRPr="00155B80" w:rsidRDefault="00155B80" w:rsidP="00155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B80">
        <w:rPr>
          <w:sz w:val="28"/>
          <w:szCs w:val="28"/>
        </w:rPr>
        <w:t>«</w:t>
      </w:r>
      <w:r w:rsidRPr="00155B80">
        <w:rPr>
          <w:color w:val="000000"/>
          <w:sz w:val="28"/>
          <w:szCs w:val="28"/>
        </w:rPr>
        <w:t>7.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граждан».</w:t>
      </w:r>
    </w:p>
    <w:p w:rsidR="00155B80" w:rsidRPr="00155B80" w:rsidRDefault="00155B80" w:rsidP="00155B8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1.5.</w:t>
      </w:r>
      <w:r w:rsidRPr="00155B80">
        <w:rPr>
          <w:b/>
          <w:color w:val="000000"/>
          <w:sz w:val="28"/>
          <w:szCs w:val="28"/>
        </w:rPr>
        <w:t xml:space="preserve">  Статья 47. Порядок официального опубликования (обнародования) и вступления в силу муниципальных правовых актов:</w:t>
      </w:r>
    </w:p>
    <w:p w:rsidR="00155B80" w:rsidRPr="00155B80" w:rsidRDefault="00155B80" w:rsidP="00155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1) Часть 3 изложить в следующей редакции: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«3.  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000847"/>
      <w:bookmarkEnd w:id="33"/>
      <w:r w:rsidRPr="00155B80">
        <w:rPr>
          <w:color w:val="000000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155B80" w:rsidRPr="00155B80" w:rsidRDefault="00155B80" w:rsidP="00155B80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</w:rPr>
        <w:t>2) дополнить частью 3.2. следующего содержания:</w:t>
      </w:r>
    </w:p>
    <w:p w:rsidR="00155B80" w:rsidRPr="00155B80" w:rsidRDefault="00155B80" w:rsidP="00155B80">
      <w:pPr>
        <w:ind w:firstLine="709"/>
        <w:jc w:val="both"/>
        <w:textAlignment w:val="baseline"/>
        <w:rPr>
          <w:b/>
          <w:sz w:val="28"/>
          <w:szCs w:val="28"/>
        </w:rPr>
      </w:pPr>
      <w:r w:rsidRPr="00155B80">
        <w:rPr>
          <w:color w:val="000000"/>
          <w:sz w:val="28"/>
          <w:szCs w:val="28"/>
        </w:rPr>
        <w:t>«3.2.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законом».</w:t>
      </w:r>
    </w:p>
    <w:p w:rsidR="00155B80" w:rsidRPr="00155B80" w:rsidRDefault="00155B80" w:rsidP="00155B8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sz w:val="28"/>
          <w:szCs w:val="28"/>
        </w:rPr>
        <w:t>2.</w:t>
      </w:r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  Утвердить </w:t>
      </w:r>
      <w:hyperlink r:id="rId8" w:anchor="P50" w:history="1">
        <w:r w:rsidRPr="00155B80">
          <w:rPr>
            <w:rStyle w:val="a3"/>
            <w:color w:val="000000"/>
            <w:szCs w:val="28"/>
            <w:u w:val="none"/>
          </w:rPr>
          <w:t>Порядок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предложений по проекту внесений изменений и дополнений в </w:t>
      </w:r>
      <w:hyperlink r:id="rId9" w:history="1">
        <w:r w:rsidRPr="00155B80">
          <w:rPr>
            <w:rStyle w:val="a3"/>
            <w:color w:val="000000"/>
            <w:szCs w:val="28"/>
            <w:u w:val="none"/>
          </w:rPr>
          <w:t>Устав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муниципального образования  Ивантеевского  муниципального района Саратовской области (Приложение №1).</w:t>
      </w:r>
    </w:p>
    <w:p w:rsidR="00155B80" w:rsidRPr="00155B80" w:rsidRDefault="00155B80" w:rsidP="00155B80">
      <w:pPr>
        <w:widowControl w:val="0"/>
        <w:ind w:firstLine="709"/>
        <w:jc w:val="both"/>
        <w:rPr>
          <w:sz w:val="28"/>
          <w:szCs w:val="28"/>
        </w:rPr>
      </w:pPr>
      <w:r w:rsidRPr="00155B80">
        <w:rPr>
          <w:color w:val="000000"/>
          <w:sz w:val="28"/>
          <w:szCs w:val="28"/>
        </w:rPr>
        <w:t xml:space="preserve">3. Утвердить Порядок  участия граждан в обсуждении проекта внесения изменений и дополнений в Устав Ивантеевского муниципального </w:t>
      </w:r>
      <w:r w:rsidRPr="00155B80">
        <w:rPr>
          <w:color w:val="000000"/>
          <w:sz w:val="28"/>
          <w:szCs w:val="28"/>
        </w:rPr>
        <w:lastRenderedPageBreak/>
        <w:t>образования  Ивантеевского муниципального района Саратовской области» (Приложение №2).</w:t>
      </w:r>
    </w:p>
    <w:p w:rsidR="00155B80" w:rsidRPr="00155B80" w:rsidRDefault="00155B80" w:rsidP="00155B80">
      <w:pPr>
        <w:ind w:firstLine="709"/>
        <w:jc w:val="both"/>
        <w:rPr>
          <w:sz w:val="28"/>
          <w:szCs w:val="28"/>
        </w:rPr>
      </w:pPr>
      <w:r w:rsidRPr="00155B80">
        <w:rPr>
          <w:sz w:val="28"/>
          <w:szCs w:val="28"/>
        </w:rPr>
        <w:t xml:space="preserve">4. Обнародовать проект изменений и дополнений в Устав Ивантеевского муниципального образования, проект Устава  Ивантеевского муниципального образования, порядок учета предложений по проекту Устава  Ивантеевского муниципального образования и порядок участия граждан в обсуждении проекта Устава  Ивантеевского муниципального образования в районном муниципальном учреждении культуры «Ивантеевская </w:t>
      </w:r>
      <w:proofErr w:type="spellStart"/>
      <w:r w:rsidRPr="00155B80">
        <w:rPr>
          <w:sz w:val="28"/>
          <w:szCs w:val="28"/>
        </w:rPr>
        <w:t>межпоселенческая</w:t>
      </w:r>
      <w:proofErr w:type="spellEnd"/>
      <w:r w:rsidRPr="00155B80">
        <w:rPr>
          <w:sz w:val="28"/>
          <w:szCs w:val="28"/>
        </w:rPr>
        <w:t xml:space="preserve">  центральная  библиотека»   с    28 мая  2018 года. </w:t>
      </w:r>
    </w:p>
    <w:p w:rsidR="00155B80" w:rsidRPr="00155B80" w:rsidRDefault="00155B80" w:rsidP="00155B80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55B80">
        <w:rPr>
          <w:sz w:val="28"/>
          <w:szCs w:val="28"/>
        </w:rPr>
        <w:t>5. Провести публичные слушания по проекту внесения изменений и дополнений в Устав Ивантеевского муниципального образования 20 июня 2018 года в 10 часов по адресу: село Ивантеевка   ул. Советская,  д.14,  здание  администрации  Ивантеевского муниципального района Саратовской области.</w:t>
      </w:r>
    </w:p>
    <w:p w:rsidR="00155B80" w:rsidRPr="00155B80" w:rsidRDefault="00155B80" w:rsidP="00155B80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155B80">
        <w:rPr>
          <w:sz w:val="28"/>
          <w:szCs w:val="28"/>
        </w:rPr>
        <w:t>6. Замечания и предложения по проекту изменений и дополнений в Устав Ивантеевского муниципального образования направлять в    Ивантеевское  районное Собрание Ивантеевского муниципального  района  по адресу:  село Ивантеевка,  ул. Советская  д.14, телефон 5 -16 -39.</w:t>
      </w:r>
    </w:p>
    <w:p w:rsidR="00155B80" w:rsidRPr="00155B80" w:rsidRDefault="00155B80" w:rsidP="00155B80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55B80">
        <w:rPr>
          <w:sz w:val="28"/>
          <w:szCs w:val="28"/>
        </w:rPr>
        <w:t xml:space="preserve">7. Контроль за исполнением решения  возложить на главу </w:t>
      </w:r>
      <w:r w:rsidRPr="00155B80">
        <w:rPr>
          <w:bCs/>
          <w:sz w:val="28"/>
          <w:szCs w:val="28"/>
        </w:rPr>
        <w:t>Ивантеевского муниципального образования Ивантеевского муниципального района Саратовской области Черникову И.В.</w:t>
      </w:r>
    </w:p>
    <w:p w:rsidR="00155B80" w:rsidRPr="00155B80" w:rsidRDefault="00155B80" w:rsidP="00155B80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155B80" w:rsidRPr="00155B80" w:rsidRDefault="00155B80" w:rsidP="00155B80">
      <w:pPr>
        <w:pStyle w:val="1"/>
        <w:tabs>
          <w:tab w:val="left" w:pos="-142"/>
        </w:tabs>
        <w:ind w:firstLine="709"/>
        <w:rPr>
          <w:szCs w:val="28"/>
        </w:rPr>
      </w:pPr>
    </w:p>
    <w:p w:rsidR="00155B80" w:rsidRPr="00155B80" w:rsidRDefault="00155B80" w:rsidP="00155B80"/>
    <w:p w:rsidR="00155B80" w:rsidRPr="00155B80" w:rsidRDefault="00155B80" w:rsidP="00155B80"/>
    <w:p w:rsidR="00155B80" w:rsidRPr="00155B80" w:rsidRDefault="00155B80" w:rsidP="00155B80">
      <w:pPr>
        <w:pStyle w:val="3"/>
        <w:tabs>
          <w:tab w:val="left" w:pos="-142"/>
        </w:tabs>
        <w:rPr>
          <w:b/>
          <w:szCs w:val="28"/>
        </w:rPr>
      </w:pPr>
      <w:r w:rsidRPr="00155B80">
        <w:rPr>
          <w:b/>
          <w:szCs w:val="28"/>
        </w:rPr>
        <w:t>Глава Ивантеевского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муниципального образования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Ивантеевского муниципального района</w:t>
      </w:r>
    </w:p>
    <w:p w:rsidR="00155B80" w:rsidRPr="00155B80" w:rsidRDefault="00155B80" w:rsidP="00155B80">
      <w:r w:rsidRPr="00155B80">
        <w:rPr>
          <w:b/>
          <w:sz w:val="28"/>
          <w:szCs w:val="28"/>
        </w:rPr>
        <w:t xml:space="preserve">Саратовской области                                       </w:t>
      </w:r>
      <w:r w:rsidRPr="00155B80">
        <w:rPr>
          <w:b/>
          <w:sz w:val="28"/>
          <w:szCs w:val="28"/>
        </w:rPr>
        <w:tab/>
        <w:t xml:space="preserve">         </w:t>
      </w:r>
      <w:r w:rsidRPr="00155B80">
        <w:rPr>
          <w:b/>
          <w:sz w:val="28"/>
          <w:szCs w:val="28"/>
        </w:rPr>
        <w:tab/>
        <w:t xml:space="preserve">        И.В. Черникова</w:t>
      </w:r>
    </w:p>
    <w:p w:rsidR="00155B80" w:rsidRPr="00155B80" w:rsidRDefault="00155B80" w:rsidP="00155B80"/>
    <w:p w:rsidR="00155B80" w:rsidRPr="00155B80" w:rsidRDefault="00155B80" w:rsidP="00155B80"/>
    <w:p w:rsidR="00155B80" w:rsidRPr="00155B80" w:rsidRDefault="00155B80" w:rsidP="00155B80"/>
    <w:p w:rsidR="00155B80" w:rsidRPr="00155B80" w:rsidRDefault="00155B80" w:rsidP="00155B80"/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t>Приложение №1</w:t>
      </w: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к решению  Совета Ивантеевского </w:t>
      </w: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t>муниципального образования  от  28.05. 2018 г. №11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«О проекте внесения изменений и дополнений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>в Устав Ивантеевского  муниципального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образования  </w:t>
      </w:r>
      <w:r w:rsidRPr="00155B80">
        <w:rPr>
          <w:color w:val="000000"/>
          <w:sz w:val="24"/>
          <w:szCs w:val="24"/>
        </w:rPr>
        <w:t>Ивантеевского муниципального</w:t>
      </w:r>
      <w:r w:rsidRPr="00155B80">
        <w:rPr>
          <w:sz w:val="24"/>
          <w:szCs w:val="24"/>
        </w:rPr>
        <w:t xml:space="preserve"> района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Саратовской области»</w:t>
      </w:r>
    </w:p>
    <w:p w:rsidR="00155B80" w:rsidRPr="00155B80" w:rsidRDefault="00155B80" w:rsidP="00155B80">
      <w:pPr>
        <w:widowControl w:val="0"/>
        <w:jc w:val="right"/>
      </w:pPr>
    </w:p>
    <w:p w:rsidR="00155B80" w:rsidRPr="00155B80" w:rsidRDefault="00155B80" w:rsidP="00155B80">
      <w:pPr>
        <w:jc w:val="both"/>
      </w:pPr>
    </w:p>
    <w:p w:rsidR="00155B80" w:rsidRPr="00155B80" w:rsidRDefault="00155B80" w:rsidP="00155B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B80" w:rsidRPr="00155B80" w:rsidRDefault="00155B80" w:rsidP="00155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50"/>
      <w:bookmarkEnd w:id="34"/>
      <w:r w:rsidRPr="00155B80">
        <w:rPr>
          <w:rFonts w:ascii="Times New Roman" w:hAnsi="Times New Roman" w:cs="Times New Roman"/>
          <w:sz w:val="28"/>
          <w:szCs w:val="28"/>
        </w:rPr>
        <w:t>ПОРЯДОК</w:t>
      </w:r>
    </w:p>
    <w:p w:rsidR="00155B80" w:rsidRPr="00155B80" w:rsidRDefault="00155B80" w:rsidP="00155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B80">
        <w:rPr>
          <w:rFonts w:ascii="Times New Roman" w:hAnsi="Times New Roman" w:cs="Times New Roman"/>
          <w:sz w:val="28"/>
          <w:szCs w:val="28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155B80" w:rsidRPr="00155B80" w:rsidRDefault="00155B80" w:rsidP="00155B80">
      <w:pPr>
        <w:pStyle w:val="ConsPlusNormal"/>
        <w:adjustRightInd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155B80" w:rsidRPr="00155B80" w:rsidRDefault="00155B80" w:rsidP="00155B80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внесений изменений и дополнений в </w:t>
      </w:r>
      <w:hyperlink r:id="rId10" w:history="1">
        <w:r w:rsidRPr="00155B80">
          <w:rPr>
            <w:rStyle w:val="a3"/>
            <w:color w:val="000000"/>
            <w:szCs w:val="28"/>
            <w:u w:val="none"/>
          </w:rPr>
          <w:t>Устав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  Ивантеевского муниципального образования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Ивантеевского муниципального  образования  Ивантеевского муниципального района Саратовской области».</w:t>
      </w: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color w:val="000000"/>
          <w:sz w:val="28"/>
          <w:szCs w:val="28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3. 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Ивантеевского муниципального образования Ивантеевского муниципального района Саратовской области» в течение 30 дней со дня опубликования проекта внесений изменений и дополнений в </w:t>
      </w:r>
      <w:hyperlink r:id="rId11" w:history="1">
        <w:r w:rsidRPr="00155B80">
          <w:rPr>
            <w:rStyle w:val="a3"/>
            <w:color w:val="000000"/>
            <w:szCs w:val="28"/>
            <w:u w:val="none"/>
          </w:rPr>
          <w:t>Устав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Информационное сообщение о сроках, месте и времени подачи предложений публикуется одновременно с проектом внесений изменении и дополнений в </w:t>
      </w:r>
      <w:hyperlink r:id="rId12" w:history="1">
        <w:r w:rsidRPr="00155B80">
          <w:rPr>
            <w:rStyle w:val="a3"/>
            <w:color w:val="000000"/>
            <w:szCs w:val="28"/>
            <w:u w:val="none"/>
          </w:rPr>
          <w:t>Устав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color w:val="000000"/>
          <w:sz w:val="28"/>
          <w:szCs w:val="28"/>
        </w:rPr>
        <w:t>4. Граждане, проживающие на территории  Ивантеевского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B80">
        <w:rPr>
          <w:rFonts w:ascii="Times New Roman" w:hAnsi="Times New Roman" w:cs="Times New Roman"/>
          <w:color w:val="000000"/>
          <w:sz w:val="28"/>
          <w:szCs w:val="28"/>
        </w:rPr>
        <w:t xml:space="preserve">5. Предложения, замечания, поправки к проекту внесения изменений и дополнений в </w:t>
      </w:r>
      <w:hyperlink r:id="rId13" w:history="1">
        <w:r w:rsidRPr="00155B80">
          <w:rPr>
            <w:rStyle w:val="a3"/>
            <w:color w:val="000000"/>
            <w:szCs w:val="28"/>
            <w:u w:val="none"/>
          </w:rPr>
          <w:t>Устав</w:t>
        </w:r>
      </w:hyperlink>
      <w:r w:rsidRPr="00155B80">
        <w:rPr>
          <w:rFonts w:ascii="Times New Roman" w:hAnsi="Times New Roman" w:cs="Times New Roman"/>
          <w:color w:val="000000"/>
          <w:sz w:val="28"/>
          <w:szCs w:val="28"/>
        </w:rPr>
        <w:t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Ивантеевского  муниципального образования Ивантеевского муниципального  района Саратовской области» приобщаются к проекту решения и учитываются депутатами Совета Ивантеевского муниципального образования Ивантеевского  муниципального района при принятии решений об утверждении внесения изменений и дополнений в Устав  Ивантеевского муниципального образования  Ивантеевского муниципального  района Саратовской области.</w:t>
      </w:r>
    </w:p>
    <w:p w:rsidR="00155B80" w:rsidRPr="00155B80" w:rsidRDefault="00155B80" w:rsidP="00155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B80" w:rsidRPr="00155B80" w:rsidRDefault="00155B80" w:rsidP="00155B80">
      <w:pPr>
        <w:rPr>
          <w:szCs w:val="28"/>
        </w:rPr>
      </w:pPr>
    </w:p>
    <w:p w:rsidR="00155B80" w:rsidRPr="00155B80" w:rsidRDefault="00155B80" w:rsidP="00155B80">
      <w:pPr>
        <w:rPr>
          <w:szCs w:val="28"/>
        </w:rPr>
      </w:pPr>
    </w:p>
    <w:p w:rsidR="00155B80" w:rsidRPr="00155B80" w:rsidRDefault="00155B80" w:rsidP="00155B80">
      <w:pPr>
        <w:pStyle w:val="3"/>
        <w:tabs>
          <w:tab w:val="left" w:pos="-142"/>
        </w:tabs>
        <w:rPr>
          <w:b/>
          <w:szCs w:val="28"/>
        </w:rPr>
      </w:pPr>
      <w:r w:rsidRPr="00155B80">
        <w:rPr>
          <w:b/>
          <w:szCs w:val="28"/>
        </w:rPr>
        <w:lastRenderedPageBreak/>
        <w:t>Глава Ивантеевского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муниципального образования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Ивантеевского муниципального района</w:t>
      </w:r>
    </w:p>
    <w:p w:rsidR="00155B80" w:rsidRPr="00155B80" w:rsidRDefault="00155B80" w:rsidP="00155B80">
      <w:r w:rsidRPr="00155B80">
        <w:rPr>
          <w:b/>
          <w:sz w:val="28"/>
          <w:szCs w:val="28"/>
        </w:rPr>
        <w:t xml:space="preserve">Саратовской области                                       </w:t>
      </w:r>
      <w:r w:rsidRPr="00155B80">
        <w:rPr>
          <w:b/>
          <w:sz w:val="28"/>
          <w:szCs w:val="28"/>
        </w:rPr>
        <w:tab/>
        <w:t xml:space="preserve">         </w:t>
      </w:r>
      <w:r w:rsidRPr="00155B80">
        <w:rPr>
          <w:b/>
          <w:sz w:val="28"/>
          <w:szCs w:val="28"/>
        </w:rPr>
        <w:tab/>
        <w:t xml:space="preserve">        И.В. Черникова</w:t>
      </w:r>
    </w:p>
    <w:p w:rsidR="00155B80" w:rsidRPr="00155B80" w:rsidRDefault="00155B80" w:rsidP="00155B80"/>
    <w:p w:rsidR="00155B80" w:rsidRPr="00155B80" w:rsidRDefault="00155B80" w:rsidP="00155B80"/>
    <w:p w:rsidR="00155B80" w:rsidRPr="00155B80" w:rsidRDefault="00155B80" w:rsidP="00155B80">
      <w:pPr>
        <w:rPr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155B80" w:rsidRPr="00155B80" w:rsidRDefault="00155B80" w:rsidP="00155B80"/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lastRenderedPageBreak/>
        <w:t>Приложение №2</w:t>
      </w: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к решению  Совета  Ивантеевского </w:t>
      </w:r>
    </w:p>
    <w:p w:rsidR="00155B80" w:rsidRPr="00155B80" w:rsidRDefault="00155B80" w:rsidP="00155B80">
      <w:pPr>
        <w:jc w:val="right"/>
        <w:rPr>
          <w:sz w:val="24"/>
          <w:szCs w:val="24"/>
        </w:rPr>
      </w:pPr>
      <w:r w:rsidRPr="00155B80">
        <w:rPr>
          <w:sz w:val="24"/>
          <w:szCs w:val="24"/>
        </w:rPr>
        <w:t>муниципального образования  от  28.05.2018 г. №11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«О проекте внесения изменений и дополнений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в Устав Ивантеевского муниципального  образования 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>Ивантеевского муниципального района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  <w:r w:rsidRPr="00155B80">
        <w:rPr>
          <w:sz w:val="24"/>
          <w:szCs w:val="24"/>
        </w:rPr>
        <w:t xml:space="preserve"> Саратовской области»</w:t>
      </w:r>
    </w:p>
    <w:p w:rsidR="00155B80" w:rsidRPr="00155B80" w:rsidRDefault="00155B80" w:rsidP="00155B80">
      <w:pPr>
        <w:widowControl w:val="0"/>
        <w:jc w:val="right"/>
        <w:rPr>
          <w:sz w:val="24"/>
          <w:szCs w:val="24"/>
        </w:rPr>
      </w:pPr>
    </w:p>
    <w:p w:rsidR="00155B80" w:rsidRPr="00155B80" w:rsidRDefault="00155B80" w:rsidP="00155B80">
      <w:pPr>
        <w:jc w:val="both"/>
      </w:pPr>
    </w:p>
    <w:p w:rsidR="00155B80" w:rsidRPr="00155B80" w:rsidRDefault="00155B80" w:rsidP="00155B80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55B80" w:rsidRPr="00155B80" w:rsidRDefault="00155B80" w:rsidP="00155B80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155B80">
        <w:rPr>
          <w:b/>
          <w:sz w:val="28"/>
          <w:szCs w:val="28"/>
          <w:bdr w:val="none" w:sz="0" w:space="0" w:color="auto" w:frame="1"/>
        </w:rPr>
        <w:t>ПОРЯДОК</w:t>
      </w:r>
    </w:p>
    <w:p w:rsidR="00155B80" w:rsidRPr="00155B80" w:rsidRDefault="00155B80" w:rsidP="00155B80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155B80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САРАТОВСКОЙ ОБЛАСТИ»</w:t>
      </w:r>
    </w:p>
    <w:p w:rsidR="00155B80" w:rsidRPr="00155B80" w:rsidRDefault="00155B80" w:rsidP="00155B80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14" w:tooltip="6 октябр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6 октября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 xml:space="preserve">2003 года №131-ФЗ «Об общих принципах 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5" w:tooltip="Органы местного самоуправле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Правом внесения замечаний и предложений по проекту решения Совета   Ивантеевского  муниципального  образования  «О  проекте внесения изменений и дополнений в Устав  Ивантеевского муниципального образования  Ивантеевского муниципального района Саратовской области»  (далее по тексту - проект)  обладают граждане Российской Федерации, проживающие на территории  Ивантеевского  муниципального образования Ивантеевского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Ивантеевского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образования Ивантеевского муниципального района  включает: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6" w:tooltip="Общественно-Государственные объедине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155B80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7" w:tooltip="Публичные слуша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4. 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8" w:tooltip="Конституция Российской Федерации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155B80">
        <w:rPr>
          <w:color w:val="000000"/>
          <w:sz w:val="28"/>
          <w:szCs w:val="28"/>
          <w:bdr w:val="none" w:sz="0" w:space="0" w:color="auto" w:frame="1"/>
        </w:rPr>
        <w:t xml:space="preserve">, Федеральным конституционным законам, Федеральному </w:t>
      </w:r>
      <w:bookmarkStart w:id="35" w:name="_GoBack"/>
      <w:bookmarkEnd w:id="35"/>
      <w:r w:rsidRPr="00155B80">
        <w:rPr>
          <w:color w:val="000000"/>
          <w:sz w:val="28"/>
          <w:szCs w:val="28"/>
          <w:bdr w:val="none" w:sz="0" w:space="0" w:color="auto" w:frame="1"/>
        </w:rPr>
        <w:t>закону от 6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9" w:tooltip="Октябрь 2003 г.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октября 2003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года  №131- ФЗ «Об общих принципах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0" w:tooltip="Органы местного самоуправле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1" w:tooltip="Белгородская обл.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155B80">
        <w:rPr>
          <w:color w:val="000000"/>
          <w:sz w:val="28"/>
          <w:szCs w:val="28"/>
          <w:bdr w:val="none" w:sz="0" w:space="0" w:color="auto" w:frame="1"/>
        </w:rPr>
        <w:t>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3" w:tooltip="Законы, Белгородская обл.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155B80">
        <w:rPr>
          <w:color w:val="000000"/>
          <w:sz w:val="28"/>
          <w:szCs w:val="28"/>
          <w:bdr w:val="none" w:sz="0" w:space="0" w:color="auto" w:frame="1"/>
        </w:rPr>
        <w:t>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155B80">
          <w:rPr>
            <w:rStyle w:val="a3"/>
            <w:color w:val="000000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155B80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55B80">
        <w:rPr>
          <w:color w:val="000000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 быть названы конкретно.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155B80" w:rsidRPr="00155B80" w:rsidRDefault="00155B80" w:rsidP="00155B8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155B80" w:rsidRPr="00155B80" w:rsidRDefault="00155B80" w:rsidP="00155B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55B80">
        <w:rPr>
          <w:color w:val="000000"/>
          <w:sz w:val="28"/>
          <w:szCs w:val="28"/>
          <w:bdr w:val="none" w:sz="0" w:space="0" w:color="auto" w:frame="1"/>
        </w:rPr>
        <w:t xml:space="preserve">6. </w:t>
      </w:r>
      <w:r w:rsidRPr="00155B80">
        <w:rPr>
          <w:color w:val="000000"/>
          <w:sz w:val="28"/>
          <w:szCs w:val="28"/>
        </w:rPr>
        <w:t>Замечания и предложения по проекту внесения изменений и дополнений  в Устав  Ивантеевского муниципального образования  Ивантеевского  муниципального  района Саратовской области направлять в администрацию Ивантеевского  муниципального образования  по адресу: село Ивантеевка, улица  Советская, 14,  по телефону 5-16-39.</w:t>
      </w:r>
    </w:p>
    <w:p w:rsidR="00155B80" w:rsidRPr="00155B80" w:rsidRDefault="00155B80" w:rsidP="00155B8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155B80" w:rsidRPr="00155B80" w:rsidRDefault="00155B80" w:rsidP="00155B80">
      <w:pPr>
        <w:pStyle w:val="3"/>
        <w:tabs>
          <w:tab w:val="left" w:pos="-142"/>
        </w:tabs>
        <w:rPr>
          <w:b/>
          <w:szCs w:val="28"/>
        </w:rPr>
      </w:pPr>
      <w:r w:rsidRPr="00155B80">
        <w:rPr>
          <w:b/>
          <w:szCs w:val="28"/>
        </w:rPr>
        <w:t>Глава Ивантеевского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муниципального образования</w:t>
      </w:r>
    </w:p>
    <w:p w:rsidR="00155B80" w:rsidRPr="00155B80" w:rsidRDefault="00155B80" w:rsidP="00155B80">
      <w:pPr>
        <w:tabs>
          <w:tab w:val="left" w:pos="-142"/>
        </w:tabs>
        <w:jc w:val="both"/>
        <w:rPr>
          <w:b/>
          <w:sz w:val="28"/>
          <w:szCs w:val="28"/>
        </w:rPr>
      </w:pPr>
      <w:r w:rsidRPr="00155B80">
        <w:rPr>
          <w:b/>
          <w:sz w:val="28"/>
          <w:szCs w:val="28"/>
        </w:rPr>
        <w:t>Ивантеевского муниципального района</w:t>
      </w:r>
    </w:p>
    <w:p w:rsidR="00155B80" w:rsidRPr="00155B80" w:rsidRDefault="00155B80" w:rsidP="00155B80">
      <w:r w:rsidRPr="00155B80">
        <w:rPr>
          <w:b/>
          <w:sz w:val="28"/>
          <w:szCs w:val="28"/>
        </w:rPr>
        <w:t xml:space="preserve">Саратовской области                                       </w:t>
      </w:r>
      <w:r w:rsidRPr="00155B80">
        <w:rPr>
          <w:b/>
          <w:sz w:val="28"/>
          <w:szCs w:val="28"/>
        </w:rPr>
        <w:tab/>
        <w:t xml:space="preserve">         </w:t>
      </w:r>
      <w:r w:rsidRPr="00155B80">
        <w:rPr>
          <w:b/>
          <w:sz w:val="28"/>
          <w:szCs w:val="28"/>
        </w:rPr>
        <w:tab/>
        <w:t xml:space="preserve">        И.В. Черникова</w:t>
      </w:r>
    </w:p>
    <w:sectPr w:rsidR="00155B80" w:rsidRPr="00155B80" w:rsidSect="0015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9BE"/>
    <w:multiLevelType w:val="hybridMultilevel"/>
    <w:tmpl w:val="8DAA13A8"/>
    <w:lvl w:ilvl="0" w:tplc="3BB871EA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FC1B6F"/>
    <w:multiLevelType w:val="hybridMultilevel"/>
    <w:tmpl w:val="52ACF518"/>
    <w:lvl w:ilvl="0" w:tplc="BC1E3F64">
      <w:start w:val="1"/>
      <w:numFmt w:val="decimal"/>
      <w:lvlText w:val="%1)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3">
    <w:nsid w:val="481462A8"/>
    <w:multiLevelType w:val="multilevel"/>
    <w:tmpl w:val="17DEEFCE"/>
    <w:lvl w:ilvl="0">
      <w:start w:val="1"/>
      <w:numFmt w:val="decimal"/>
      <w:lvlText w:val="%1."/>
      <w:lvlJc w:val="left"/>
      <w:pPr>
        <w:ind w:left="525" w:hanging="52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 w:val="0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04"/>
    <w:rsid w:val="00155B80"/>
    <w:rsid w:val="002E0604"/>
    <w:rsid w:val="004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B8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5B8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5B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5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5B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55B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B8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155B80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155B8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formattext">
    <w:name w:val="formattext"/>
    <w:basedOn w:val="a"/>
    <w:uiPriority w:val="99"/>
    <w:rsid w:val="00155B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5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55B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5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5B80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5B8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55B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B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5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5B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55B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5B8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6"/>
    <w:locked/>
    <w:rsid w:val="00155B80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155B8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formattext">
    <w:name w:val="formattext"/>
    <w:basedOn w:val="a"/>
    <w:uiPriority w:val="99"/>
    <w:rsid w:val="00155B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5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55B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5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9;&#1086;&#1074;&#1077;&#1090;\2018\24%20&#1079;&#1072;&#1089;&#1077;&#1076;\&#1086;%20&#1087;&#1088;&#1086;&#1077;&#1082;&#1090;&#1077;%20&#1074;&#1085;&#1077;&#1089;&#1077;&#1085;.%20&#1080;&#1079;&#1084;&#1077;&#1085;.&#1080;%20&#1076;&#1086;&#1087;&#1086;&#1083;&#1085;.%20&#1074;%20&#1091;&#1089;&#1090;&#1072;&#1074;.doc" TargetMode="Externa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konstitutciya_rossijskoj_federatci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belgorodskaya_obl_/" TargetMode="External"/><Relationship Id="rId7" Type="http://schemas.openxmlformats.org/officeDocument/2006/relationships/hyperlink" Target="http://legalacts.ru/doc/131_FZ-ob-obwih-principah-organizacii-mestnogo-samoupravlenija/" TargetMode="Externa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publichnie_slushan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bshestvenno_gosudarstvennie_obtzedineniya/" TargetMode="External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131_FZ-ob-obwih-principah-organizacii-mestnogo-samoupravlenija/" TargetMode="Externa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hyperlink" Target="http://pandia.ru/text/category/zakoni__belgorodskaya_obl_/" TargetMode="Externa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ktyabrmz_2003_g_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6_oktyabrya/" TargetMode="External"/><Relationship Id="rId22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3197</Words>
  <Characters>18224</Characters>
  <Application>Microsoft Office Word</Application>
  <DocSecurity>0</DocSecurity>
  <Lines>151</Lines>
  <Paragraphs>42</Paragraphs>
  <ScaleCrop>false</ScaleCrop>
  <Company/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2018-05-31T10:04:00Z</dcterms:created>
  <dcterms:modified xsi:type="dcterms:W3CDTF">2018-05-31T10:08:00Z</dcterms:modified>
</cp:coreProperties>
</file>