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купли-продажи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25.04.2023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2303230072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 xml:space="preserve">право заключения договора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6"/>
          <w:szCs w:val="26"/>
          <w:lang w:val="ru-RU" w:eastAsia="ru-RU" w:bidi="ar-SA"/>
        </w:rPr>
        <w:t>купли-продажи</w:t>
      </w:r>
      <w:r>
        <w:rPr>
          <w:rFonts w:ascii="Times New Roman" w:hAnsi="Times New Roman"/>
          <w:bCs/>
          <w:sz w:val="26"/>
          <w:szCs w:val="26"/>
        </w:rPr>
        <w:t xml:space="preserve"> земельного участка</w:t>
      </w:r>
    </w:p>
    <w:tbl>
      <w:tblPr>
        <w:tblW w:w="10302" w:type="dxa"/>
        <w:jc w:val="left"/>
        <w:tblInd w:w="8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28"/>
        <w:gridCol w:w="2657"/>
        <w:gridCol w:w="1814"/>
        <w:gridCol w:w="843"/>
        <w:gridCol w:w="1500"/>
        <w:gridCol w:w="1337"/>
        <w:gridCol w:w="1522"/>
      </w:tblGrid>
      <w:tr>
        <w:trPr>
          <w:trHeight w:val="67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аукциона (руб.)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50%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Ивановское МО, 2,7км на запад от с.Журавлиха, справа от реки Большой Иргиз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64:14:040401: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2 852 000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(Два миллиона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восемьсот пятьдесят две тысячи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85 560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,00  (восемьдесят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пять тысяч пятьсот шестьдесят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426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000,00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(один миллион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четыреста двадцать шесть тысяч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подведения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итогов</w:t>
      </w:r>
      <w:r>
        <w:rPr>
          <w:rFonts w:ascii="Times New Roman" w:hAnsi="Times New Roman"/>
          <w:sz w:val="26"/>
          <w:szCs w:val="26"/>
        </w:rPr>
        <w:t xml:space="preserve"> электронного аукциона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26.04.2023</w:t>
      </w:r>
      <w:r>
        <w:rPr>
          <w:rFonts w:ascii="Times New Roman" w:hAnsi="Times New Roman"/>
          <w:sz w:val="26"/>
          <w:szCs w:val="26"/>
        </w:rPr>
        <w:t xml:space="preserve">г: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1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1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Горшенин Денис Владимирович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 LibreOffice_project/60da17e045e08f1793c57c00ba83cdfce946d0aa</Application>
  <Pages>1</Pages>
  <Words>182</Words>
  <Characters>1289</Characters>
  <CharactersWithSpaces>1495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2023-04-26T10:33:20Z</cp:lastPrinted>
  <dcterms:modified xsi:type="dcterms:W3CDTF">2023-04-26T10:35:39Z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