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757EC" w14:textId="77777777" w:rsidR="009D0F19" w:rsidRDefault="0060258F" w:rsidP="006025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66">
        <w:rPr>
          <w:rFonts w:ascii="Times New Roman" w:hAnsi="Times New Roman" w:cs="Times New Roman"/>
          <w:b/>
          <w:sz w:val="28"/>
          <w:szCs w:val="28"/>
        </w:rPr>
        <w:t xml:space="preserve">Решения и принятые меры </w:t>
      </w:r>
    </w:p>
    <w:p w14:paraId="4B806F2E" w14:textId="77777777" w:rsidR="009D0F19" w:rsidRDefault="0060258F" w:rsidP="006025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66">
        <w:rPr>
          <w:rFonts w:ascii="Times New Roman" w:hAnsi="Times New Roman" w:cs="Times New Roman"/>
          <w:b/>
          <w:sz w:val="28"/>
          <w:szCs w:val="28"/>
        </w:rPr>
        <w:t xml:space="preserve">по устранению нарушений и недостатков, выявленных </w:t>
      </w:r>
      <w:r w:rsidR="009D0F19">
        <w:rPr>
          <w:rFonts w:ascii="Times New Roman" w:hAnsi="Times New Roman" w:cs="Times New Roman"/>
          <w:b/>
          <w:sz w:val="28"/>
          <w:szCs w:val="28"/>
        </w:rPr>
        <w:t>Контрольно-счетным органом Ивантеевского муниципального района Саратовской области</w:t>
      </w:r>
    </w:p>
    <w:p w14:paraId="19FF7ADB" w14:textId="77777777" w:rsidR="00D65D07" w:rsidRDefault="0060258F" w:rsidP="006025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66">
        <w:rPr>
          <w:rFonts w:ascii="Times New Roman" w:hAnsi="Times New Roman" w:cs="Times New Roman"/>
          <w:b/>
          <w:sz w:val="28"/>
          <w:szCs w:val="28"/>
        </w:rPr>
        <w:t xml:space="preserve"> по результатам контрольного мероприятия </w:t>
      </w:r>
    </w:p>
    <w:p w14:paraId="1D3EE86A" w14:textId="7918F5D4" w:rsidR="0060258F" w:rsidRDefault="0060258F" w:rsidP="006025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66">
        <w:rPr>
          <w:rFonts w:ascii="Times New Roman" w:hAnsi="Times New Roman" w:cs="Times New Roman"/>
          <w:b/>
          <w:sz w:val="28"/>
          <w:szCs w:val="28"/>
        </w:rPr>
        <w:t xml:space="preserve">«Внешняя проверка годовой бюджетной отчетности главных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B5066">
        <w:rPr>
          <w:rFonts w:ascii="Times New Roman" w:hAnsi="Times New Roman" w:cs="Times New Roman"/>
          <w:b/>
          <w:sz w:val="28"/>
          <w:szCs w:val="28"/>
        </w:rPr>
        <w:t xml:space="preserve">дминистраторов бюджетных средств </w:t>
      </w:r>
      <w:r w:rsidR="009D0F19">
        <w:rPr>
          <w:rFonts w:ascii="Times New Roman" w:hAnsi="Times New Roman" w:cs="Times New Roman"/>
          <w:b/>
          <w:sz w:val="28"/>
          <w:szCs w:val="28"/>
        </w:rPr>
        <w:t xml:space="preserve">Ивантеевского </w:t>
      </w:r>
      <w:r w:rsidRPr="001B5066">
        <w:rPr>
          <w:rFonts w:ascii="Times New Roman" w:hAnsi="Times New Roman" w:cs="Times New Roman"/>
          <w:b/>
          <w:sz w:val="28"/>
          <w:szCs w:val="28"/>
        </w:rPr>
        <w:t>мун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B5066">
        <w:rPr>
          <w:rFonts w:ascii="Times New Roman" w:hAnsi="Times New Roman" w:cs="Times New Roman"/>
          <w:b/>
          <w:sz w:val="28"/>
          <w:szCs w:val="28"/>
        </w:rPr>
        <w:t xml:space="preserve">ципального </w:t>
      </w:r>
      <w:r w:rsidR="009D0F19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AE4A37">
        <w:rPr>
          <w:rFonts w:ascii="Times New Roman" w:hAnsi="Times New Roman" w:cs="Times New Roman"/>
          <w:b/>
          <w:sz w:val="28"/>
          <w:szCs w:val="28"/>
        </w:rPr>
        <w:t>2</w:t>
      </w:r>
      <w:r w:rsidR="009D0F1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14:paraId="1166F5D0" w14:textId="77777777" w:rsidR="0060258F" w:rsidRDefault="0060258F" w:rsidP="006025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F0F518" w14:textId="72DFF638" w:rsidR="0060258F" w:rsidRPr="001B5066" w:rsidRDefault="0060258F" w:rsidP="006025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066">
        <w:rPr>
          <w:rFonts w:ascii="Times New Roman" w:hAnsi="Times New Roman" w:cs="Times New Roman"/>
          <w:sz w:val="28"/>
          <w:szCs w:val="28"/>
        </w:rPr>
        <w:t xml:space="preserve">Представления и предписания по результатам контрольного мероприятия «Внешняя проверка годовой бюджетной отчетности главных администраторов бюджетных средств </w:t>
      </w:r>
      <w:r w:rsidR="00DC3295">
        <w:rPr>
          <w:rFonts w:ascii="Times New Roman" w:hAnsi="Times New Roman" w:cs="Times New Roman"/>
          <w:sz w:val="28"/>
          <w:szCs w:val="28"/>
        </w:rPr>
        <w:t xml:space="preserve">Ивантеевского </w:t>
      </w:r>
      <w:r w:rsidRPr="001B506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C3295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за 20</w:t>
      </w:r>
      <w:r w:rsidR="00AE4A37">
        <w:rPr>
          <w:rFonts w:ascii="Times New Roman" w:hAnsi="Times New Roman" w:cs="Times New Roman"/>
          <w:sz w:val="28"/>
          <w:szCs w:val="28"/>
        </w:rPr>
        <w:t>2</w:t>
      </w:r>
      <w:r w:rsidR="00DC32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1B50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главным администраторам средств бюджета </w:t>
      </w:r>
      <w:r w:rsidR="000725A9">
        <w:rPr>
          <w:rFonts w:ascii="Times New Roman" w:hAnsi="Times New Roman" w:cs="Times New Roman"/>
          <w:sz w:val="28"/>
          <w:szCs w:val="28"/>
        </w:rPr>
        <w:t xml:space="preserve">Ивантеевского муниципального района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не направлялись.</w:t>
      </w:r>
    </w:p>
    <w:p w14:paraId="77F76CF6" w14:textId="77777777" w:rsidR="0060258F" w:rsidRPr="0060258F" w:rsidRDefault="0060258F" w:rsidP="0060258F"/>
    <w:sectPr w:rsidR="0060258F" w:rsidRPr="0060258F" w:rsidSect="0060258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F"/>
    <w:rsid w:val="00070137"/>
    <w:rsid w:val="000725A9"/>
    <w:rsid w:val="0025507E"/>
    <w:rsid w:val="0060258F"/>
    <w:rsid w:val="006D5DB1"/>
    <w:rsid w:val="009D0F19"/>
    <w:rsid w:val="00AE4A37"/>
    <w:rsid w:val="00D65D07"/>
    <w:rsid w:val="00D9510F"/>
    <w:rsid w:val="00DC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7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kspbmr@mail.ru</dc:creator>
  <cp:lastModifiedBy>Buh</cp:lastModifiedBy>
  <cp:revision>6</cp:revision>
  <dcterms:created xsi:type="dcterms:W3CDTF">2022-04-22T09:26:00Z</dcterms:created>
  <dcterms:modified xsi:type="dcterms:W3CDTF">2022-04-25T07:00:00Z</dcterms:modified>
</cp:coreProperties>
</file>