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353800">
        <w:rPr>
          <w:b/>
          <w:color w:val="000000" w:themeColor="text1"/>
          <w:sz w:val="34"/>
          <w:szCs w:val="34"/>
        </w:rPr>
        <w:t xml:space="preserve">  </w:t>
      </w:r>
      <w:r w:rsidR="00015A45">
        <w:rPr>
          <w:b/>
          <w:color w:val="000000" w:themeColor="text1"/>
          <w:sz w:val="34"/>
          <w:szCs w:val="34"/>
        </w:rPr>
        <w:t>РАЕВСКОГО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8"/>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proofErr w:type="gramStart"/>
      <w:r>
        <w:rPr>
          <w:sz w:val="28"/>
          <w:szCs w:val="28"/>
        </w:rPr>
        <w:t>с</w:t>
      </w:r>
      <w:proofErr w:type="gramEnd"/>
      <w:r>
        <w:rPr>
          <w:sz w:val="28"/>
          <w:szCs w:val="28"/>
        </w:rPr>
        <w:t>.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015A45" w:rsidP="00542B6E">
      <w:pPr>
        <w:jc w:val="center"/>
        <w:rPr>
          <w:b/>
          <w:sz w:val="28"/>
          <w:szCs w:val="28"/>
        </w:rPr>
      </w:pPr>
      <w:r>
        <w:rPr>
          <w:b/>
          <w:sz w:val="28"/>
          <w:szCs w:val="28"/>
        </w:rPr>
        <w:t>Раевского</w:t>
      </w:r>
      <w:r w:rsidR="00353800">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53800" w:rsidRDefault="00353800" w:rsidP="00542B6E">
      <w:pPr>
        <w:jc w:val="center"/>
        <w:rPr>
          <w:b/>
          <w:sz w:val="28"/>
          <w:szCs w:val="28"/>
        </w:rPr>
      </w:pPr>
    </w:p>
    <w:p w:rsidR="00353800" w:rsidRDefault="00353800" w:rsidP="00542B6E">
      <w:pPr>
        <w:jc w:val="center"/>
        <w:rPr>
          <w:sz w:val="28"/>
          <w:szCs w:val="28"/>
        </w:rPr>
      </w:pPr>
    </w:p>
    <w:p w:rsidR="004873A3" w:rsidRDefault="004873A3" w:rsidP="00542B6E">
      <w:pPr>
        <w:jc w:val="center"/>
        <w:rPr>
          <w:sz w:val="28"/>
          <w:szCs w:val="28"/>
        </w:rPr>
      </w:pPr>
    </w:p>
    <w:p w:rsidR="004873A3" w:rsidRDefault="004873A3" w:rsidP="00542B6E">
      <w:pPr>
        <w:jc w:val="center"/>
        <w:rPr>
          <w:sz w:val="28"/>
          <w:szCs w:val="28"/>
        </w:rPr>
      </w:pPr>
    </w:p>
    <w:p w:rsidR="004873A3" w:rsidRPr="00B40205" w:rsidRDefault="004873A3" w:rsidP="00542B6E">
      <w:pPr>
        <w:jc w:val="center"/>
        <w:rPr>
          <w:sz w:val="28"/>
          <w:szCs w:val="28"/>
        </w:rPr>
      </w:pPr>
    </w:p>
    <w:p w:rsidR="003A49BE" w:rsidRPr="0055424A" w:rsidRDefault="003A49BE" w:rsidP="003A49BE">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4873A3" w:rsidRPr="0055424A" w:rsidTr="004873A3">
        <w:tc>
          <w:tcPr>
            <w:tcW w:w="3168" w:type="dxa"/>
          </w:tcPr>
          <w:p w:rsidR="004873A3" w:rsidRPr="00B40205" w:rsidRDefault="004873A3" w:rsidP="004873A3">
            <w:pPr>
              <w:jc w:val="both"/>
              <w:rPr>
                <w:b/>
                <w:bCs/>
              </w:rPr>
            </w:pPr>
            <w:r w:rsidRPr="00B40205">
              <w:rPr>
                <w:b/>
                <w:bCs/>
              </w:rPr>
              <w:t>РАЗРАБОТАНЫ</w:t>
            </w:r>
          </w:p>
        </w:tc>
        <w:tc>
          <w:tcPr>
            <w:tcW w:w="6840" w:type="dxa"/>
          </w:tcPr>
          <w:p w:rsidR="004873A3" w:rsidRPr="00B40205" w:rsidRDefault="004873A3" w:rsidP="004873A3">
            <w:pPr>
              <w:jc w:val="both"/>
            </w:pPr>
            <w:r>
              <w:t>Отделом архитектуры и капительного строительства администрации Ивантеевского муниципального района Саратовской области.</w:t>
            </w:r>
          </w:p>
          <w:p w:rsidR="004873A3" w:rsidRPr="0055424A" w:rsidRDefault="004873A3" w:rsidP="004873A3">
            <w:pPr>
              <w:jc w:val="both"/>
              <w:rPr>
                <w:highlight w:val="yellow"/>
              </w:rPr>
            </w:pPr>
          </w:p>
          <w:p w:rsidR="004873A3" w:rsidRPr="0055424A" w:rsidRDefault="004873A3" w:rsidP="004873A3">
            <w:pPr>
              <w:jc w:val="both"/>
              <w:rPr>
                <w:highlight w:val="yellow"/>
              </w:rPr>
            </w:pPr>
          </w:p>
        </w:tc>
      </w:tr>
      <w:tr w:rsidR="004873A3" w:rsidRPr="0055424A" w:rsidTr="004873A3">
        <w:tc>
          <w:tcPr>
            <w:tcW w:w="3168" w:type="dxa"/>
          </w:tcPr>
          <w:p w:rsidR="004873A3" w:rsidRPr="0055424A" w:rsidRDefault="004873A3" w:rsidP="004873A3">
            <w:pPr>
              <w:jc w:val="both"/>
              <w:rPr>
                <w:b/>
                <w:bCs/>
                <w:highlight w:val="yellow"/>
              </w:rPr>
            </w:pPr>
          </w:p>
        </w:tc>
        <w:tc>
          <w:tcPr>
            <w:tcW w:w="6840" w:type="dxa"/>
          </w:tcPr>
          <w:p w:rsidR="004873A3" w:rsidRPr="0055424A" w:rsidRDefault="004873A3" w:rsidP="004873A3">
            <w:pPr>
              <w:jc w:val="both"/>
              <w:rPr>
                <w:highlight w:val="yellow"/>
              </w:rPr>
            </w:pPr>
          </w:p>
          <w:p w:rsidR="004873A3" w:rsidRPr="0055424A" w:rsidRDefault="004873A3" w:rsidP="004873A3">
            <w:pPr>
              <w:jc w:val="both"/>
              <w:rPr>
                <w:highlight w:val="yellow"/>
              </w:rPr>
            </w:pPr>
          </w:p>
          <w:p w:rsidR="004873A3" w:rsidRPr="0055424A" w:rsidRDefault="004873A3" w:rsidP="004873A3">
            <w:pPr>
              <w:jc w:val="both"/>
              <w:rPr>
                <w:highlight w:val="yellow"/>
              </w:rPr>
            </w:pPr>
          </w:p>
        </w:tc>
      </w:tr>
      <w:tr w:rsidR="004873A3" w:rsidRPr="0055424A" w:rsidTr="004873A3">
        <w:tc>
          <w:tcPr>
            <w:tcW w:w="3168" w:type="dxa"/>
          </w:tcPr>
          <w:p w:rsidR="004873A3" w:rsidRPr="00B40205" w:rsidRDefault="004873A3" w:rsidP="004873A3">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4873A3" w:rsidRDefault="004873A3" w:rsidP="004873A3">
            <w:pPr>
              <w:jc w:val="center"/>
            </w:pPr>
            <w:r w:rsidRPr="00B40205">
              <w:t xml:space="preserve">Решением </w:t>
            </w:r>
            <w:r>
              <w:t>Ивантеевского районного Собрания Ивантеевского муниципального района Саратовской области № _______</w:t>
            </w:r>
          </w:p>
          <w:p w:rsidR="004873A3" w:rsidRPr="00B40205" w:rsidRDefault="004873A3" w:rsidP="004873A3">
            <w:pPr>
              <w:jc w:val="center"/>
            </w:pPr>
            <w:r>
              <w:t>от «____» _____________________ 2017 г.</w:t>
            </w:r>
          </w:p>
        </w:tc>
      </w:tr>
    </w:tbl>
    <w:p w:rsidR="004873A3" w:rsidRPr="0055424A" w:rsidRDefault="004873A3" w:rsidP="004873A3">
      <w:pPr>
        <w:jc w:val="center"/>
        <w:rPr>
          <w:sz w:val="28"/>
          <w:szCs w:val="28"/>
          <w:highlight w:val="yellow"/>
        </w:rPr>
      </w:pPr>
    </w:p>
    <w:p w:rsidR="004873A3" w:rsidRPr="0055424A" w:rsidRDefault="004873A3" w:rsidP="004873A3">
      <w:pPr>
        <w:jc w:val="both"/>
        <w:rPr>
          <w:b/>
          <w:sz w:val="28"/>
          <w:szCs w:val="28"/>
          <w:highlight w:val="yellow"/>
        </w:rPr>
      </w:pPr>
    </w:p>
    <w:p w:rsidR="004873A3" w:rsidRPr="0055424A" w:rsidRDefault="004873A3" w:rsidP="004873A3">
      <w:pPr>
        <w:jc w:val="both"/>
        <w:rPr>
          <w:b/>
          <w:sz w:val="28"/>
          <w:szCs w:val="28"/>
          <w:highlight w:val="yellow"/>
        </w:rPr>
      </w:pPr>
    </w:p>
    <w:p w:rsidR="004873A3" w:rsidRDefault="004873A3" w:rsidP="004873A3">
      <w:pPr>
        <w:jc w:val="both"/>
        <w:rPr>
          <w:b/>
          <w:sz w:val="28"/>
          <w:szCs w:val="28"/>
          <w:highlight w:val="yellow"/>
        </w:rPr>
      </w:pPr>
    </w:p>
    <w:p w:rsidR="004873A3" w:rsidRDefault="004873A3" w:rsidP="004873A3">
      <w:pPr>
        <w:jc w:val="both"/>
        <w:rPr>
          <w:b/>
          <w:sz w:val="28"/>
          <w:szCs w:val="28"/>
          <w:highlight w:val="yellow"/>
        </w:rPr>
      </w:pPr>
    </w:p>
    <w:p w:rsidR="004873A3" w:rsidRDefault="004873A3" w:rsidP="004873A3">
      <w:pPr>
        <w:jc w:val="both"/>
        <w:rPr>
          <w:b/>
          <w:sz w:val="28"/>
          <w:szCs w:val="28"/>
          <w:highlight w:val="yellow"/>
        </w:rPr>
      </w:pPr>
    </w:p>
    <w:p w:rsidR="004873A3" w:rsidRDefault="004873A3" w:rsidP="004873A3">
      <w:pPr>
        <w:jc w:val="both"/>
        <w:rPr>
          <w:b/>
          <w:sz w:val="28"/>
          <w:szCs w:val="28"/>
          <w:highlight w:val="yellow"/>
        </w:rPr>
      </w:pPr>
    </w:p>
    <w:p w:rsidR="004873A3" w:rsidRPr="0055424A" w:rsidRDefault="004873A3" w:rsidP="004873A3">
      <w:pPr>
        <w:jc w:val="both"/>
        <w:rPr>
          <w:b/>
          <w:sz w:val="28"/>
          <w:szCs w:val="28"/>
          <w:highlight w:val="yellow"/>
        </w:rPr>
      </w:pPr>
    </w:p>
    <w:p w:rsidR="004873A3" w:rsidRDefault="004873A3" w:rsidP="004873A3">
      <w:pPr>
        <w:jc w:val="both"/>
        <w:rPr>
          <w:b/>
        </w:rPr>
      </w:pPr>
      <w:r>
        <w:rPr>
          <w:b/>
        </w:rPr>
        <w:t>Заместитель главы администрации</w:t>
      </w:r>
    </w:p>
    <w:p w:rsidR="004873A3" w:rsidRDefault="004873A3" w:rsidP="004873A3">
      <w:pPr>
        <w:jc w:val="both"/>
        <w:rPr>
          <w:b/>
        </w:rPr>
      </w:pPr>
      <w:r>
        <w:rPr>
          <w:b/>
        </w:rPr>
        <w:t>Ивантеевского муниципального района</w:t>
      </w:r>
    </w:p>
    <w:p w:rsidR="004873A3" w:rsidRPr="00542B6E" w:rsidRDefault="004873A3" w:rsidP="004873A3">
      <w:pPr>
        <w:jc w:val="both"/>
        <w:rPr>
          <w:b/>
          <w:highlight w:val="yellow"/>
        </w:rPr>
      </w:pPr>
      <w:r>
        <w:rPr>
          <w:b/>
        </w:rPr>
        <w:t xml:space="preserve">Саратовской области               </w:t>
      </w:r>
      <w:r w:rsidRPr="00542B6E">
        <w:rPr>
          <w:b/>
        </w:rPr>
        <w:t xml:space="preserve">                          </w:t>
      </w:r>
      <w:r>
        <w:rPr>
          <w:b/>
        </w:rPr>
        <w:t xml:space="preserve">                           </w:t>
      </w:r>
      <w:r w:rsidRPr="00542B6E">
        <w:rPr>
          <w:b/>
        </w:rPr>
        <w:t xml:space="preserve">   </w:t>
      </w:r>
      <w:r>
        <w:rPr>
          <w:b/>
        </w:rPr>
        <w:t>Ю.Н. Савенков</w:t>
      </w:r>
    </w:p>
    <w:p w:rsidR="004873A3" w:rsidRPr="0055424A" w:rsidRDefault="004873A3" w:rsidP="004873A3">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4873A3" w:rsidRPr="0055424A" w:rsidRDefault="004873A3"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015A45" w:rsidP="00542B6E">
      <w:pPr>
        <w:jc w:val="center"/>
        <w:rPr>
          <w:sz w:val="28"/>
          <w:szCs w:val="28"/>
        </w:rPr>
      </w:pPr>
      <w:r>
        <w:rPr>
          <w:b/>
          <w:sz w:val="28"/>
          <w:szCs w:val="28"/>
        </w:rPr>
        <w:t>Раевского</w:t>
      </w:r>
      <w:r w:rsidR="00353800">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015A45" w:rsidP="007C79B7">
            <w:pPr>
              <w:rPr>
                <w:rFonts w:ascii="Times New Roman" w:hAnsi="Times New Roman"/>
              </w:rPr>
            </w:pPr>
            <w:r>
              <w:rPr>
                <w:rFonts w:ascii="Times New Roman" w:hAnsi="Times New Roman"/>
              </w:rPr>
              <w:t>Раевского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15A45">
              <w:rPr>
                <w:rFonts w:ascii="Times New Roman" w:hAnsi="Times New Roman"/>
              </w:rPr>
              <w:t>Раевского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015A45">
              <w:rPr>
                <w:rFonts w:ascii="Times New Roman" w:hAnsi="Times New Roman"/>
              </w:rPr>
              <w:t>Раевского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015A45">
              <w:rPr>
                <w:rFonts w:ascii="Times New Roman" w:hAnsi="Times New Roman"/>
              </w:rPr>
              <w:t>Раевского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w:t>
            </w:r>
            <w:proofErr w:type="gramStart"/>
            <w:r w:rsidRPr="007C79B7">
              <w:rPr>
                <w:rFonts w:ascii="Times New Roman" w:hAnsi="Times New Roman"/>
              </w:rPr>
              <w:t>о-</w:t>
            </w:r>
            <w:proofErr w:type="gramEnd"/>
            <w:r w:rsidRPr="007C79B7">
              <w:rPr>
                <w:rFonts w:ascii="Times New Roman" w:hAnsi="Times New Roman"/>
              </w:rPr>
              <w:t>,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4873A3">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о</w:t>
            </w:r>
            <w:r w:rsidR="00353800">
              <w:rPr>
                <w:rFonts w:ascii="Times New Roman" w:hAnsi="Times New Roman"/>
              </w:rPr>
              <w:t xml:space="preserve"> </w:t>
            </w:r>
            <w:r w:rsidR="00015A45">
              <w:rPr>
                <w:rFonts w:ascii="Times New Roman" w:hAnsi="Times New Roman"/>
              </w:rPr>
              <w:t>Раевском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015A45">
        <w:rPr>
          <w:rFonts w:ascii="Times New Roman" w:hAnsi="Times New Roman" w:cs="Times New Roman"/>
          <w:sz w:val="24"/>
          <w:szCs w:val="24"/>
        </w:rPr>
        <w:t>Раевского</w:t>
      </w:r>
      <w:r w:rsidR="00353800">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353800">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015A45">
        <w:rPr>
          <w:rFonts w:ascii="Times New Roman" w:hAnsi="Times New Roman" w:cs="Times New Roman"/>
          <w:sz w:val="24"/>
          <w:szCs w:val="24"/>
        </w:rPr>
        <w:t>Раевского</w:t>
      </w:r>
      <w:r w:rsidR="00353800">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015A45">
        <w:rPr>
          <w:rFonts w:ascii="Times New Roman" w:hAnsi="Times New Roman" w:cs="Times New Roman"/>
          <w:sz w:val="24"/>
          <w:szCs w:val="24"/>
        </w:rPr>
        <w:t>Раевского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015A45">
        <w:rPr>
          <w:rFonts w:ascii="Times New Roman" w:hAnsi="Times New Roman" w:cs="Times New Roman"/>
          <w:sz w:val="24"/>
          <w:szCs w:val="24"/>
        </w:rPr>
        <w:t>Раевского</w:t>
      </w:r>
      <w:r w:rsidR="004873A3">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015A45">
        <w:rPr>
          <w:rFonts w:ascii="Times New Roman" w:hAnsi="Times New Roman" w:cs="Times New Roman"/>
          <w:sz w:val="24"/>
          <w:szCs w:val="24"/>
        </w:rPr>
        <w:t>Раевского</w:t>
      </w:r>
      <w:r w:rsidR="00353800">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w:t>
      </w:r>
      <w:proofErr w:type="gramStart"/>
      <w:r w:rsidRPr="00000E22">
        <w:rPr>
          <w:rFonts w:ascii="Times New Roman" w:hAnsi="Times New Roman" w:cs="Times New Roman"/>
          <w:sz w:val="24"/>
          <w:szCs w:val="24"/>
        </w:rPr>
        <w:t xml:space="preserve">повышения качества жизни населения </w:t>
      </w:r>
      <w:r w:rsidR="00015A45">
        <w:rPr>
          <w:rFonts w:ascii="Times New Roman" w:hAnsi="Times New Roman" w:cs="Times New Roman"/>
          <w:sz w:val="24"/>
          <w:szCs w:val="24"/>
        </w:rPr>
        <w:t>Раевского</w:t>
      </w:r>
      <w:r w:rsidR="00353800">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proofErr w:type="gramEnd"/>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015A45">
        <w:rPr>
          <w:rFonts w:ascii="Times New Roman" w:hAnsi="Times New Roman" w:cs="Times New Roman"/>
          <w:sz w:val="24"/>
          <w:szCs w:val="24"/>
        </w:rPr>
        <w:t>Раевского</w:t>
      </w:r>
      <w:r w:rsidR="00353800">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w:t>
      </w:r>
      <w:r w:rsidR="000E618A" w:rsidRPr="00000E22">
        <w:rPr>
          <w:rFonts w:ascii="Times New Roman" w:hAnsi="Times New Roman" w:cs="Times New Roman"/>
          <w:sz w:val="24"/>
          <w:szCs w:val="24"/>
        </w:rPr>
        <w:lastRenderedPageBreak/>
        <w:t xml:space="preserve">развития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015A45">
        <w:rPr>
          <w:rFonts w:ascii="Times New Roman" w:hAnsi="Times New Roman" w:cs="Times New Roman"/>
          <w:sz w:val="24"/>
          <w:szCs w:val="24"/>
        </w:rPr>
        <w:t>Раевского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353800">
        <w:t xml:space="preserve"> </w:t>
      </w:r>
      <w:r w:rsidR="00015A45">
        <w:t>Раевского</w:t>
      </w:r>
      <w:r w:rsidR="00353800">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0C21C8" w:rsidP="003227FA">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0C21C8" w:rsidP="003227FA">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015A45">
              <w:t>Раевского</w:t>
            </w:r>
            <w:r w:rsidR="004873A3">
              <w:t xml:space="preserve"> </w:t>
            </w:r>
            <w:r w:rsidR="00DA4A6C">
              <w:t xml:space="preserve">муниципального образования, местные нормативы градостроительного проектирования </w:t>
            </w:r>
            <w:r w:rsidR="00015A45">
              <w:t>Раевского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015A45">
              <w:t>Раевского</w:t>
            </w:r>
            <w:r w:rsidR="004873A3">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4873A3">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ст.ст</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015A45">
        <w:t>Раевского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lastRenderedPageBreak/>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 xml:space="preserve">ния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015A45">
        <w:t>Раевского</w:t>
      </w:r>
      <w:r w:rsidR="00353800">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4873A3">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015A45" w:rsidP="007635FD">
      <w:pPr>
        <w:pStyle w:val="ab"/>
        <w:jc w:val="center"/>
        <w:rPr>
          <w:b/>
          <w:sz w:val="24"/>
          <w:szCs w:val="24"/>
        </w:rPr>
      </w:pPr>
      <w:r>
        <w:rPr>
          <w:b/>
          <w:sz w:val="24"/>
          <w:szCs w:val="24"/>
        </w:rPr>
        <w:t>Раевского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4873A3">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На основании статьи 1</w:t>
      </w:r>
      <w:r w:rsidR="004873A3">
        <w:t xml:space="preserve"> </w:t>
      </w:r>
      <w:r w:rsidRPr="00EA6FCA">
        <w:t xml:space="preserve">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lastRenderedPageBreak/>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015A45">
        <w:t>Раевского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015A45">
        <w:t>Раевского</w:t>
      </w:r>
      <w:r w:rsidRPr="00B81807">
        <w:t xml:space="preserve"> муниципального образования.</w:t>
      </w:r>
    </w:p>
    <w:p w:rsidR="00353800" w:rsidRDefault="00353800" w:rsidP="00353800">
      <w:pPr>
        <w:spacing w:line="236" w:lineRule="auto"/>
        <w:ind w:right="200" w:firstLine="708"/>
        <w:jc w:val="both"/>
      </w:pPr>
      <w:r w:rsidRPr="00F41F79">
        <w:rPr>
          <w:lang w:eastAsia="en-US"/>
        </w:rPr>
        <w:t xml:space="preserve">1.16. </w:t>
      </w:r>
      <w:r w:rsidRPr="00F41F79">
        <w:t>В соответствии со ст. 3 Устава Раевского муниципального образования утвержденного Решением Совета Раевского муниципального  образования ОМО Ивантеевского района Саратовской  области от 0</w:t>
      </w:r>
      <w:r w:rsidR="00F41F79" w:rsidRPr="00F41F79">
        <w:t>2</w:t>
      </w:r>
      <w:r w:rsidRPr="00F41F79">
        <w:t>.12.2005 года №</w:t>
      </w:r>
      <w:r w:rsidR="00F41F79" w:rsidRPr="00F41F79">
        <w:t>10</w:t>
      </w:r>
      <w:r w:rsidRPr="00F41F79">
        <w:t xml:space="preserve"> (с учетом изменений и дополнений) к вопросам местного значения муниципального образования относятся:</w:t>
      </w:r>
      <w:bookmarkStart w:id="3" w:name="_GoBack"/>
      <w:bookmarkEnd w:id="3"/>
    </w:p>
    <w:p w:rsidR="00224962" w:rsidRPr="00AD69A9" w:rsidRDefault="00224962" w:rsidP="00224962">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 xml:space="preserve">соответствии со ст. 6 </w:t>
      </w:r>
      <w:r w:rsidR="002A69F7">
        <w:t xml:space="preserve"> </w:t>
      </w:r>
      <w:r w:rsidR="00224962">
        <w:t>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Согласно ст. 1</w:t>
      </w:r>
      <w:r w:rsidR="004873A3">
        <w:t xml:space="preserve"> </w:t>
      </w:r>
      <w:r>
        <w:t xml:space="preserve">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 xml:space="preserve">Согласно п. 5 ст. 1 </w:t>
      </w:r>
      <w:r w:rsidR="004873A3">
        <w:t xml:space="preserve"> </w:t>
      </w:r>
      <w:r>
        <w:t>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w:t>
      </w:r>
      <w:r w:rsidR="004873A3">
        <w:t xml:space="preserve"> </w:t>
      </w:r>
      <w:r>
        <w:t>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2A69F7">
        <w:rPr>
          <w:b/>
        </w:rPr>
        <w:t xml:space="preserve"> </w:t>
      </w:r>
      <w:r w:rsidR="00015A45">
        <w:rPr>
          <w:b/>
        </w:rPr>
        <w:t>Раевского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015A45">
        <w:t>Раевского</w:t>
      </w:r>
      <w:r w:rsidR="002A69F7">
        <w:t xml:space="preserve"> </w:t>
      </w:r>
      <w:r w:rsidR="00DD0385" w:rsidRPr="002334BB">
        <w:t xml:space="preserve">муниципального образования </w:t>
      </w:r>
      <w:r w:rsidR="000A6FFE">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4873A3">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2A69F7">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4873A3">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4873A3">
        <w:t xml:space="preserve"> </w:t>
      </w:r>
      <w:r w:rsidR="002334BB">
        <w:t>стандартов и сводов правил), в результате применения которых на обязательной</w:t>
      </w:r>
      <w:r w:rsidR="004873A3">
        <w:t xml:space="preserve"> </w:t>
      </w:r>
      <w:r w:rsidR="002334BB">
        <w:t>основе обеспечивается соблюдение требований федерального закона «Технический</w:t>
      </w:r>
      <w:r w:rsidR="004873A3">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4873A3">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4873A3">
        <w:t xml:space="preserve"> </w:t>
      </w:r>
      <w:r w:rsidR="002334BB">
        <w:t>основах охраны здоровья граждан в Российской Федерации»</w:t>
      </w:r>
      <w:r>
        <w:t>.</w:t>
      </w:r>
    </w:p>
    <w:p w:rsidR="000A7C13" w:rsidRDefault="000A7C13" w:rsidP="00AB7C87">
      <w:pPr>
        <w:widowControl w:val="0"/>
        <w:autoSpaceDE w:val="0"/>
        <w:autoSpaceDN w:val="0"/>
        <w:adjustRightInd w:val="0"/>
        <w:ind w:firstLine="709"/>
        <w:jc w:val="both"/>
      </w:pP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lastRenderedPageBreak/>
        <w:t xml:space="preserve">2. </w:t>
      </w:r>
      <w:r>
        <w:rPr>
          <w:b/>
        </w:rPr>
        <w:t>Законы</w:t>
      </w:r>
      <w:r w:rsidRPr="00AB7C87">
        <w:rPr>
          <w:b/>
        </w:rPr>
        <w:t xml:space="preserve"> и </w:t>
      </w:r>
      <w:r>
        <w:rPr>
          <w:b/>
        </w:rPr>
        <w:t>иные</w:t>
      </w:r>
      <w:r w:rsidR="00165692">
        <w:rPr>
          <w:b/>
        </w:rPr>
        <w:t xml:space="preserve"> </w:t>
      </w:r>
      <w:r>
        <w:rPr>
          <w:b/>
        </w:rPr>
        <w:t>нормативные</w:t>
      </w:r>
      <w:r w:rsidR="00165692">
        <w:rPr>
          <w:b/>
        </w:rPr>
        <w:t xml:space="preserve"> </w:t>
      </w:r>
      <w:r>
        <w:rPr>
          <w:b/>
        </w:rPr>
        <w:t>правовые</w:t>
      </w:r>
      <w:r w:rsidR="00165692">
        <w:rPr>
          <w:b/>
        </w:rPr>
        <w:t xml:space="preserve"> </w:t>
      </w:r>
      <w:r>
        <w:rPr>
          <w:b/>
        </w:rPr>
        <w:t>акты</w:t>
      </w:r>
      <w:r w:rsidR="00165692">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w:t>
      </w:r>
      <w:r w:rsidR="004873A3">
        <w:rPr>
          <w:lang w:eastAsia="en-US"/>
        </w:rPr>
        <w:t xml:space="preserve"> </w:t>
      </w:r>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015A45">
        <w:rPr>
          <w:b/>
          <w:lang w:eastAsia="en-US"/>
        </w:rPr>
        <w:t>Раевского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015A45">
        <w:t>Раевского</w:t>
      </w:r>
      <w:r w:rsidR="00165692">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015A45">
        <w:t>Раевского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165692" w:rsidRDefault="00165692"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015A45">
        <w:rPr>
          <w:b/>
        </w:rPr>
        <w:t>Раевского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015A45">
              <w:rPr>
                <w:rFonts w:ascii="Times New Roman" w:hAnsi="Times New Roman"/>
              </w:rPr>
              <w:t>Раевского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3"/>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165692">
        <w:rPr>
          <w:b/>
          <w:bCs/>
          <w:sz w:val="24"/>
          <w:szCs w:val="24"/>
        </w:rPr>
        <w:t xml:space="preserve"> </w:t>
      </w:r>
      <w:r w:rsidR="00015A45">
        <w:rPr>
          <w:b/>
          <w:bCs/>
          <w:sz w:val="24"/>
          <w:szCs w:val="24"/>
        </w:rPr>
        <w:t>Раевского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165692">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proofErr w:type="gramStart"/>
            <w:r w:rsidR="002971A4">
              <w:rPr>
                <w:b/>
                <w:sz w:val="22"/>
                <w:szCs w:val="22"/>
              </w:rPr>
              <w:t>п</w:t>
            </w:r>
            <w:proofErr w:type="gramEnd"/>
            <w:r w:rsidR="002971A4">
              <w:rPr>
                <w:b/>
                <w:sz w:val="22"/>
                <w:szCs w:val="22"/>
              </w:rPr>
              <w:t>/п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4873A3">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477"/>
        <w:gridCol w:w="2054"/>
        <w:gridCol w:w="2157"/>
        <w:gridCol w:w="3082"/>
        <w:gridCol w:w="3202"/>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4873A3">
        <w:rPr>
          <w:i/>
        </w:rPr>
        <w:t xml:space="preserve"> </w:t>
      </w:r>
      <w:r w:rsidR="000A18A7" w:rsidRPr="000A18A7">
        <w:rPr>
          <w:i/>
        </w:rPr>
        <w:t>уровня обеспеченности объектами, следует использовать норму минимальной обеспеченности</w:t>
      </w:r>
      <w:r w:rsidR="004873A3">
        <w:rPr>
          <w:i/>
        </w:rPr>
        <w:t xml:space="preserve"> </w:t>
      </w:r>
      <w:r w:rsidR="000A18A7" w:rsidRPr="000A18A7">
        <w:rPr>
          <w:i/>
        </w:rPr>
        <w:t>населения (территории) соответствующим ресурсом и характеристики планируемых к</w:t>
      </w:r>
      <w:r w:rsidR="004873A3">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4873A3">
        <w:rPr>
          <w:i/>
        </w:rPr>
        <w:t xml:space="preserve"> </w:t>
      </w:r>
      <w:r w:rsidR="000A18A7" w:rsidRPr="000A18A7">
        <w:rPr>
          <w:i/>
        </w:rPr>
        <w:t>проектирования в качестве укрупнённых показателей расхода (потребления) газа при расчётной</w:t>
      </w:r>
      <w:r w:rsidR="004873A3">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4873A3">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165692">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902"/>
        <w:gridCol w:w="2105"/>
        <w:gridCol w:w="1964"/>
        <w:gridCol w:w="1966"/>
        <w:gridCol w:w="4035"/>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00165692">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165692">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358"/>
        <w:gridCol w:w="1842"/>
        <w:gridCol w:w="3061"/>
        <w:gridCol w:w="3062"/>
        <w:gridCol w:w="2649"/>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4873A3">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gramStart"/>
            <w:r w:rsidRPr="0016776E">
              <w:rPr>
                <w:b/>
                <w:color w:val="000000" w:themeColor="text1"/>
                <w:sz w:val="22"/>
                <w:szCs w:val="22"/>
              </w:rPr>
              <w:t>п</w:t>
            </w:r>
            <w:proofErr w:type="gramEnd"/>
            <w:r w:rsidRPr="0016776E">
              <w:rPr>
                <w:b/>
                <w:color w:val="000000" w:themeColor="text1"/>
                <w:sz w:val="22"/>
                <w:szCs w:val="22"/>
              </w:rPr>
              <w:t>/п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4873A3">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2835"/>
        <w:gridCol w:w="2340"/>
        <w:gridCol w:w="2103"/>
        <w:gridCol w:w="2935"/>
        <w:gridCol w:w="3759"/>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801"/>
        <w:gridCol w:w="3793"/>
        <w:gridCol w:w="2172"/>
        <w:gridCol w:w="1827"/>
        <w:gridCol w:w="3220"/>
        <w:gridCol w:w="3071"/>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proofErr w:type="gramStart"/>
            <w:r w:rsidR="00444456" w:rsidRPr="00444456">
              <w:rPr>
                <w:b/>
                <w:color w:val="000000"/>
              </w:rPr>
              <w:t>п</w:t>
            </w:r>
            <w:proofErr w:type="gramEnd"/>
            <w:r w:rsidR="00444456" w:rsidRPr="00444456">
              <w:rPr>
                <w:b/>
                <w:color w:val="000000"/>
              </w:rPr>
              <w:t>/п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4873A3">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4873A3">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4873A3">
        <w:tc>
          <w:tcPr>
            <w:tcW w:w="708" w:type="dxa"/>
            <w:vAlign w:val="center"/>
          </w:tcPr>
          <w:p w:rsidR="00D46681" w:rsidRDefault="00D46681" w:rsidP="004873A3">
            <w:pPr>
              <w:jc w:val="center"/>
              <w:rPr>
                <w:lang w:eastAsia="en-US"/>
              </w:rPr>
            </w:pPr>
            <w:r>
              <w:rPr>
                <w:lang w:eastAsia="en-US"/>
              </w:rPr>
              <w:t>1</w:t>
            </w:r>
          </w:p>
        </w:tc>
        <w:tc>
          <w:tcPr>
            <w:tcW w:w="4077" w:type="dxa"/>
            <w:vAlign w:val="center"/>
          </w:tcPr>
          <w:p w:rsidR="00D46681" w:rsidRPr="00796502" w:rsidRDefault="00D46681" w:rsidP="004873A3">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vAlign w:val="center"/>
          </w:tcPr>
          <w:p w:rsidR="00D46681" w:rsidRPr="00A01F25" w:rsidRDefault="0016776E" w:rsidP="004873A3">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vAlign w:val="center"/>
          </w:tcPr>
          <w:p w:rsidR="00D46681" w:rsidRPr="00A01F25" w:rsidRDefault="00D46681" w:rsidP="004873A3">
            <w:pPr>
              <w:jc w:val="center"/>
              <w:rPr>
                <w:lang w:eastAsia="en-US"/>
              </w:rPr>
            </w:pPr>
            <w:r w:rsidRPr="00A01F25">
              <w:rPr>
                <w:lang w:eastAsia="en-US"/>
              </w:rPr>
              <w:t>Не устанавливается</w:t>
            </w:r>
          </w:p>
        </w:tc>
        <w:tc>
          <w:tcPr>
            <w:tcW w:w="3119" w:type="dxa"/>
            <w:vAlign w:val="center"/>
          </w:tcPr>
          <w:p w:rsidR="00D46681" w:rsidRPr="00A01F25" w:rsidRDefault="00D46681" w:rsidP="004873A3">
            <w:pPr>
              <w:jc w:val="center"/>
              <w:rPr>
                <w:lang w:eastAsia="en-US"/>
              </w:rPr>
            </w:pPr>
            <w:r w:rsidRPr="00DD08CD">
              <w:rPr>
                <w:bCs/>
              </w:rPr>
              <w:t xml:space="preserve">село </w:t>
            </w:r>
            <w:proofErr w:type="spellStart"/>
            <w:r w:rsidR="00015A45">
              <w:rPr>
                <w:bCs/>
              </w:rPr>
              <w:t>Раевка</w:t>
            </w:r>
            <w:proofErr w:type="spellEnd"/>
            <w:r w:rsidR="0016776E">
              <w:rPr>
                <w:bCs/>
              </w:rPr>
              <w:t xml:space="preserve">, </w:t>
            </w:r>
            <w:r w:rsidR="00165692">
              <w:rPr>
                <w:bCs/>
              </w:rPr>
              <w:t>село</w:t>
            </w:r>
            <w:r w:rsidR="0016776E">
              <w:rPr>
                <w:bCs/>
              </w:rPr>
              <w:t xml:space="preserve"> </w:t>
            </w:r>
            <w:r w:rsidR="00165692">
              <w:rPr>
                <w:bCs/>
              </w:rPr>
              <w:t>Арбузовка</w:t>
            </w:r>
            <w:r w:rsidR="0016776E">
              <w:rPr>
                <w:bCs/>
              </w:rPr>
              <w:t xml:space="preserve">, </w:t>
            </w:r>
            <w:r w:rsidR="00165692">
              <w:rPr>
                <w:bCs/>
              </w:rPr>
              <w:t>станция Тополек</w:t>
            </w:r>
          </w:p>
        </w:tc>
      </w:tr>
      <w:tr w:rsidR="00D46681" w:rsidRPr="00A01F25" w:rsidTr="004873A3">
        <w:tc>
          <w:tcPr>
            <w:tcW w:w="708" w:type="dxa"/>
            <w:vAlign w:val="center"/>
          </w:tcPr>
          <w:p w:rsidR="00D46681" w:rsidRDefault="00D46681" w:rsidP="004873A3">
            <w:pPr>
              <w:jc w:val="center"/>
              <w:rPr>
                <w:lang w:eastAsia="en-US"/>
              </w:rPr>
            </w:pPr>
            <w:r>
              <w:rPr>
                <w:lang w:eastAsia="en-US"/>
              </w:rPr>
              <w:t>2</w:t>
            </w:r>
          </w:p>
        </w:tc>
        <w:tc>
          <w:tcPr>
            <w:tcW w:w="4077" w:type="dxa"/>
            <w:vAlign w:val="center"/>
          </w:tcPr>
          <w:p w:rsidR="00D46681" w:rsidRPr="00796502" w:rsidRDefault="00D46681" w:rsidP="004873A3">
            <w:pPr>
              <w:jc w:val="center"/>
              <w:rPr>
                <w:lang w:eastAsia="en-US"/>
              </w:rPr>
            </w:pPr>
            <w:r w:rsidRPr="00796502">
              <w:rPr>
                <w:lang w:eastAsia="en-US"/>
              </w:rPr>
              <w:t>Пешеходный переход (наземный, надземный, подземный)</w:t>
            </w:r>
          </w:p>
          <w:p w:rsidR="00D46681" w:rsidRPr="00796502" w:rsidRDefault="00D46681" w:rsidP="004873A3">
            <w:pPr>
              <w:jc w:val="center"/>
              <w:rPr>
                <w:lang w:eastAsia="en-US"/>
              </w:rPr>
            </w:pPr>
            <w:r w:rsidRPr="00796502">
              <w:rPr>
                <w:lang w:eastAsia="en-US"/>
              </w:rPr>
              <w:t>Разделительное ограждение</w:t>
            </w:r>
          </w:p>
        </w:tc>
        <w:tc>
          <w:tcPr>
            <w:tcW w:w="3686" w:type="dxa"/>
            <w:vAlign w:val="center"/>
          </w:tcPr>
          <w:p w:rsidR="00D46681" w:rsidRPr="00A01F25" w:rsidRDefault="00D46681" w:rsidP="004873A3">
            <w:pPr>
              <w:jc w:val="center"/>
              <w:rPr>
                <w:lang w:eastAsia="en-US"/>
              </w:rPr>
            </w:pPr>
            <w:r w:rsidRPr="00A01F25">
              <w:rPr>
                <w:lang w:eastAsia="en-US"/>
              </w:rPr>
              <w:t>Определяется проектом</w:t>
            </w:r>
          </w:p>
        </w:tc>
        <w:tc>
          <w:tcPr>
            <w:tcW w:w="3260" w:type="dxa"/>
            <w:vAlign w:val="center"/>
          </w:tcPr>
          <w:p w:rsidR="00D46681" w:rsidRPr="00A01F25" w:rsidRDefault="00D46681" w:rsidP="004873A3">
            <w:pPr>
              <w:jc w:val="center"/>
              <w:rPr>
                <w:lang w:eastAsia="en-US"/>
              </w:rPr>
            </w:pPr>
            <w:r w:rsidRPr="00A01F25">
              <w:rPr>
                <w:lang w:eastAsia="en-US"/>
              </w:rPr>
              <w:t>Определяется проектом</w:t>
            </w:r>
          </w:p>
        </w:tc>
        <w:tc>
          <w:tcPr>
            <w:tcW w:w="3119" w:type="dxa"/>
            <w:vAlign w:val="center"/>
          </w:tcPr>
          <w:p w:rsidR="00D46681" w:rsidRPr="00A01F25" w:rsidRDefault="00165692" w:rsidP="004873A3">
            <w:pPr>
              <w:jc w:val="center"/>
              <w:rPr>
                <w:lang w:eastAsia="en-US"/>
              </w:rPr>
            </w:pPr>
            <w:r>
              <w:t xml:space="preserve">Раевское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w:t>
            </w:r>
            <w:r>
              <w:lastRenderedPageBreak/>
              <w:t xml:space="preserve">(переулок)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lastRenderedPageBreak/>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4873A3">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3"/>
        <w:gridCol w:w="2173"/>
        <w:gridCol w:w="2030"/>
        <w:gridCol w:w="1797"/>
        <w:gridCol w:w="2331"/>
        <w:gridCol w:w="1957"/>
        <w:gridCol w:w="2567"/>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165692">
        <w:trPr>
          <w:trHeight w:val="1119"/>
        </w:trPr>
        <w:tc>
          <w:tcPr>
            <w:tcW w:w="712" w:type="dxa"/>
            <w:vAlign w:val="center"/>
          </w:tcPr>
          <w:p w:rsidR="000A6FFE" w:rsidRPr="00846A6E" w:rsidRDefault="000A6FFE" w:rsidP="00165692">
            <w:pPr>
              <w:jc w:val="center"/>
            </w:pPr>
            <w:r w:rsidRPr="00846A6E">
              <w:t>1</w:t>
            </w:r>
          </w:p>
        </w:tc>
        <w:tc>
          <w:tcPr>
            <w:tcW w:w="2177" w:type="dxa"/>
            <w:vAlign w:val="center"/>
          </w:tcPr>
          <w:p w:rsidR="000A6FFE" w:rsidRPr="009C1A1F" w:rsidRDefault="000A6FFE" w:rsidP="00165692">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vAlign w:val="center"/>
          </w:tcPr>
          <w:p w:rsidR="000A6FFE" w:rsidRPr="00042C07" w:rsidRDefault="000A6FFE" w:rsidP="00165692">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0A6FFE" w:rsidRPr="009C1A1F" w:rsidRDefault="000A6FFE" w:rsidP="00165692">
            <w:pPr>
              <w:jc w:val="center"/>
            </w:pPr>
            <w:r>
              <w:rPr>
                <w:sz w:val="22"/>
              </w:rPr>
              <w:t>1950</w:t>
            </w:r>
          </w:p>
        </w:tc>
        <w:tc>
          <w:tcPr>
            <w:tcW w:w="2339" w:type="dxa"/>
            <w:vAlign w:val="center"/>
          </w:tcPr>
          <w:p w:rsidR="000A6FFE" w:rsidRPr="009F212B" w:rsidRDefault="000A6FFE" w:rsidP="00165692">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165692">
            <w:pPr>
              <w:jc w:val="center"/>
            </w:pPr>
            <w:r>
              <w:t>Не более 30</w:t>
            </w:r>
          </w:p>
        </w:tc>
        <w:tc>
          <w:tcPr>
            <w:tcW w:w="2578" w:type="dxa"/>
            <w:vAlign w:val="center"/>
          </w:tcPr>
          <w:p w:rsidR="000A6FFE" w:rsidRPr="00A01F25" w:rsidRDefault="000A6FFE" w:rsidP="00165692">
            <w:pPr>
              <w:jc w:val="center"/>
              <w:rPr>
                <w:lang w:eastAsia="en-US"/>
              </w:rPr>
            </w:pPr>
            <w:r w:rsidRPr="00DD08CD">
              <w:rPr>
                <w:bCs/>
              </w:rPr>
              <w:t xml:space="preserve">село </w:t>
            </w:r>
            <w:proofErr w:type="spellStart"/>
            <w:r w:rsidR="00015A45">
              <w:rPr>
                <w:bCs/>
              </w:rPr>
              <w:t>Раевка</w:t>
            </w:r>
            <w:proofErr w:type="spellEnd"/>
            <w:r>
              <w:rPr>
                <w:bCs/>
              </w:rPr>
              <w:t xml:space="preserve">, </w:t>
            </w:r>
            <w:r w:rsidR="00165692">
              <w:rPr>
                <w:bCs/>
              </w:rPr>
              <w:t>село Арбузовка, станция Тополек</w:t>
            </w:r>
          </w:p>
        </w:tc>
      </w:tr>
      <w:tr w:rsidR="000A6FFE" w:rsidRPr="00F07A63" w:rsidTr="00165692">
        <w:trPr>
          <w:trHeight w:val="1020"/>
        </w:trPr>
        <w:tc>
          <w:tcPr>
            <w:tcW w:w="712" w:type="dxa"/>
            <w:vAlign w:val="center"/>
          </w:tcPr>
          <w:p w:rsidR="000A6FFE" w:rsidRPr="00846A6E" w:rsidRDefault="000A6FFE" w:rsidP="00165692">
            <w:pPr>
              <w:jc w:val="center"/>
            </w:pPr>
            <w:r>
              <w:t>2</w:t>
            </w:r>
          </w:p>
        </w:tc>
        <w:tc>
          <w:tcPr>
            <w:tcW w:w="2177" w:type="dxa"/>
            <w:vAlign w:val="center"/>
          </w:tcPr>
          <w:p w:rsidR="000A6FFE" w:rsidRPr="009C1A1F" w:rsidRDefault="000A6FFE" w:rsidP="0016569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vAlign w:val="center"/>
          </w:tcPr>
          <w:p w:rsidR="000A6FFE" w:rsidRPr="009C1A1F" w:rsidRDefault="000A6FFE" w:rsidP="00165692">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165692">
            <w:pPr>
              <w:jc w:val="center"/>
            </w:pPr>
            <w:r>
              <w:rPr>
                <w:sz w:val="22"/>
              </w:rPr>
              <w:t>70</w:t>
            </w:r>
          </w:p>
        </w:tc>
        <w:tc>
          <w:tcPr>
            <w:tcW w:w="2339" w:type="dxa"/>
            <w:vAlign w:val="center"/>
          </w:tcPr>
          <w:p w:rsidR="000A6FFE" w:rsidRPr="009F212B" w:rsidRDefault="000A6FFE" w:rsidP="00165692">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165692">
            <w:pPr>
              <w:jc w:val="center"/>
            </w:pPr>
            <w:r>
              <w:t>Не более 30</w:t>
            </w:r>
          </w:p>
        </w:tc>
        <w:tc>
          <w:tcPr>
            <w:tcW w:w="2578" w:type="dxa"/>
            <w:vAlign w:val="center"/>
          </w:tcPr>
          <w:p w:rsidR="000A6FFE" w:rsidRPr="00A01F25" w:rsidRDefault="000A6FFE" w:rsidP="00165692">
            <w:pPr>
              <w:jc w:val="center"/>
              <w:rPr>
                <w:lang w:eastAsia="en-US"/>
              </w:rPr>
            </w:pPr>
            <w:r w:rsidRPr="00DD08CD">
              <w:rPr>
                <w:bCs/>
              </w:rPr>
              <w:t xml:space="preserve">село </w:t>
            </w:r>
            <w:proofErr w:type="spellStart"/>
            <w:r w:rsidR="00015A45">
              <w:rPr>
                <w:bCs/>
              </w:rPr>
              <w:t>Раевка</w:t>
            </w:r>
            <w:proofErr w:type="spellEnd"/>
            <w:r>
              <w:rPr>
                <w:bCs/>
              </w:rPr>
              <w:t xml:space="preserve">, </w:t>
            </w:r>
            <w:r w:rsidR="00165692">
              <w:rPr>
                <w:bCs/>
              </w:rPr>
              <w:t>село Арбузовка, станция Тополек</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4873A3">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165692" w:rsidP="00484694">
            <w:pPr>
              <w:spacing w:after="200" w:line="276" w:lineRule="auto"/>
              <w:jc w:val="center"/>
              <w:rPr>
                <w:lang w:eastAsia="en-US"/>
              </w:rPr>
            </w:pPr>
            <w:r>
              <w:t>Раевское</w:t>
            </w:r>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 xml:space="preserve">7,5 тыс. единиц хранения на 1 тыс. человек для населенного </w:t>
            </w:r>
            <w:r>
              <w:rPr>
                <w:lang w:eastAsia="en-US"/>
              </w:rPr>
              <w:lastRenderedPageBreak/>
              <w:t>пункта с численностью населения до 1 тыс. чел.</w:t>
            </w:r>
          </w:p>
          <w:p w:rsidR="000A6FFE" w:rsidRDefault="000A6FFE" w:rsidP="000222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165692" w:rsidP="00165692">
            <w:pPr>
              <w:spacing w:after="200" w:line="276" w:lineRule="auto"/>
              <w:jc w:val="center"/>
              <w:rPr>
                <w:lang w:eastAsia="en-US"/>
              </w:rPr>
            </w:pPr>
            <w:r>
              <w:t>Раевское</w:t>
            </w:r>
            <w:r w:rsidR="000A6FFE">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Учреждение культурно-досугового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165692" w:rsidP="00165692">
            <w:pPr>
              <w:spacing w:after="200" w:line="276" w:lineRule="auto"/>
              <w:jc w:val="center"/>
              <w:rPr>
                <w:lang w:eastAsia="en-US"/>
              </w:rPr>
            </w:pPr>
            <w:r>
              <w:t>Раевское</w:t>
            </w:r>
            <w:r w:rsidR="000A6FFE">
              <w:t xml:space="preserve">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FB6B21">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lastRenderedPageBreak/>
              <w:t>1</w:t>
            </w:r>
          </w:p>
        </w:tc>
        <w:tc>
          <w:tcPr>
            <w:tcW w:w="2414" w:type="dxa"/>
            <w:vMerge w:val="restart"/>
            <w:vAlign w:val="center"/>
          </w:tcPr>
          <w:p w:rsidR="00796502" w:rsidRPr="00346E8B" w:rsidRDefault="00796502" w:rsidP="000A6FFE">
            <w:pPr>
              <w:jc w:val="center"/>
            </w:pPr>
            <w:r>
              <w:rPr>
                <w:sz w:val="22"/>
              </w:rPr>
              <w:t xml:space="preserve">Помещения Администрации </w:t>
            </w:r>
            <w:r w:rsidR="00015A45">
              <w:rPr>
                <w:sz w:val="22"/>
              </w:rPr>
              <w:t>Раевского</w:t>
            </w:r>
            <w:r w:rsidR="00FB6B21">
              <w:rPr>
                <w:sz w:val="22"/>
              </w:rPr>
              <w:t xml:space="preserve">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FB6B21">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813"/>
        <w:gridCol w:w="2254"/>
        <w:gridCol w:w="1746"/>
        <w:gridCol w:w="2532"/>
        <w:gridCol w:w="3011"/>
        <w:gridCol w:w="3393"/>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lastRenderedPageBreak/>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124802" w:rsidP="00165692">
            <w:pPr>
              <w:spacing w:after="200" w:line="276" w:lineRule="auto"/>
              <w:jc w:val="center"/>
              <w:rPr>
                <w:lang w:eastAsia="en-US"/>
              </w:rPr>
            </w:pPr>
            <w:r>
              <w:t>Раевское</w:t>
            </w:r>
            <w:r w:rsidR="000A6FFE">
              <w:t xml:space="preserve">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124802" w:rsidP="00165692">
            <w:pPr>
              <w:spacing w:after="200" w:line="276" w:lineRule="auto"/>
              <w:jc w:val="center"/>
              <w:rPr>
                <w:lang w:eastAsia="en-US"/>
              </w:rPr>
            </w:pPr>
            <w:r>
              <w:t>Раевское</w:t>
            </w:r>
            <w:r w:rsidR="000A6FFE">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lastRenderedPageBreak/>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124802">
        <w:trPr>
          <w:jc w:val="center"/>
        </w:trPr>
        <w:tc>
          <w:tcPr>
            <w:tcW w:w="4928" w:type="dxa"/>
            <w:vAlign w:val="center"/>
          </w:tcPr>
          <w:p w:rsidR="00B86178" w:rsidRPr="00884794" w:rsidRDefault="00B86178" w:rsidP="00124802">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vAlign w:val="center"/>
          </w:tcPr>
          <w:p w:rsidR="00B86178" w:rsidRPr="00884794" w:rsidRDefault="00B86178" w:rsidP="00124802">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vAlign w:val="center"/>
          </w:tcPr>
          <w:p w:rsidR="00B86178" w:rsidRPr="00884794" w:rsidRDefault="00B86178" w:rsidP="00124802">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124802">
        <w:trPr>
          <w:trHeight w:val="994"/>
          <w:jc w:val="center"/>
        </w:trPr>
        <w:tc>
          <w:tcPr>
            <w:tcW w:w="4928" w:type="dxa"/>
            <w:vAlign w:val="center"/>
          </w:tcPr>
          <w:p w:rsidR="00B86178" w:rsidRPr="00884794" w:rsidRDefault="00B86178" w:rsidP="00124802">
            <w:pPr>
              <w:pStyle w:val="Default"/>
              <w:jc w:val="center"/>
              <w:rPr>
                <w:rFonts w:ascii="Times New Roman" w:hAnsi="Times New Roman" w:cs="Times New Roman"/>
              </w:rPr>
            </w:pPr>
            <w:r>
              <w:rPr>
                <w:rFonts w:ascii="Times New Roman" w:hAnsi="Times New Roman" w:cs="Times New Roman"/>
              </w:rPr>
              <w:t xml:space="preserve">Обеспеченность </w:t>
            </w:r>
            <w:r w:rsidR="00015A45">
              <w:rPr>
                <w:rFonts w:ascii="Times New Roman" w:hAnsi="Times New Roman" w:cs="Times New Roman"/>
              </w:rPr>
              <w:t>Раевского</w:t>
            </w:r>
            <w:r w:rsidR="00124802">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tc>
        <w:tc>
          <w:tcPr>
            <w:tcW w:w="4929" w:type="dxa"/>
            <w:vAlign w:val="center"/>
          </w:tcPr>
          <w:p w:rsidR="00B86178" w:rsidRPr="00B86178" w:rsidRDefault="00B86178" w:rsidP="00124802">
            <w:pPr>
              <w:jc w:val="center"/>
              <w:rPr>
                <w:rFonts w:ascii="Times New Roman" w:hAnsi="Times New Roman" w:cs="Times New Roman"/>
              </w:rPr>
            </w:pPr>
            <w:r>
              <w:rPr>
                <w:rFonts w:ascii="Times New Roman" w:hAnsi="Times New Roman" w:cs="Times New Roman"/>
              </w:rPr>
              <w:t>М</w:t>
            </w:r>
            <w:proofErr w:type="gramStart"/>
            <w:r w:rsidRPr="00B86178">
              <w:rPr>
                <w:rFonts w:ascii="Times New Roman" w:hAnsi="Times New Roman" w:cs="Times New Roman"/>
                <w:vertAlign w:val="superscript"/>
              </w:rPr>
              <w:t>2</w:t>
            </w:r>
            <w:proofErr w:type="gramEnd"/>
            <w:r>
              <w:rPr>
                <w:rFonts w:ascii="Times New Roman" w:hAnsi="Times New Roman" w:cs="Times New Roman"/>
              </w:rPr>
              <w:t xml:space="preserve"> на человека</w:t>
            </w:r>
          </w:p>
        </w:tc>
        <w:tc>
          <w:tcPr>
            <w:tcW w:w="4929" w:type="dxa"/>
            <w:vAlign w:val="center"/>
          </w:tcPr>
          <w:p w:rsidR="00B86178" w:rsidRPr="00884794" w:rsidRDefault="00B86178" w:rsidP="00124802">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r>
      <w:r w:rsidR="004873A3">
        <w:rPr>
          <w:b/>
          <w:spacing w:val="-6"/>
        </w:rPr>
        <w:t xml:space="preserve"> </w:t>
      </w:r>
      <w:r w:rsidRPr="00DD08CD">
        <w:rPr>
          <w:b/>
          <w:spacing w:val="-6"/>
        </w:rPr>
        <w:t>о</w:t>
      </w:r>
      <w:r w:rsidR="004873A3">
        <w:rPr>
          <w:b/>
          <w:spacing w:val="-6"/>
        </w:rPr>
        <w:t xml:space="preserve"> </w:t>
      </w:r>
      <w:r w:rsidR="00015A45">
        <w:rPr>
          <w:b/>
          <w:spacing w:val="-6"/>
        </w:rPr>
        <w:t>Раевском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124802">
        <w:rPr>
          <w:spacing w:val="-6"/>
        </w:rPr>
        <w:t xml:space="preserve">Раевское </w:t>
      </w:r>
      <w:r w:rsidRPr="00DD08CD">
        <w:rPr>
          <w:spacing w:val="-6"/>
        </w:rPr>
        <w:t xml:space="preserve"> муниципальное образование — сельское поселение в Ивантеевском районе Саратовской области. Районный центр – </w:t>
      </w:r>
      <w:r w:rsidR="00E812DA">
        <w:rPr>
          <w:spacing w:val="-6"/>
        </w:rPr>
        <w:t>с</w:t>
      </w:r>
      <w:r w:rsidRPr="00DD08CD">
        <w:rPr>
          <w:spacing w:val="-6"/>
        </w:rPr>
        <w:t xml:space="preserve">. </w:t>
      </w:r>
      <w:proofErr w:type="spellStart"/>
      <w:r w:rsidR="00015A45">
        <w:rPr>
          <w:spacing w:val="-6"/>
        </w:rPr>
        <w:t>Раевка</w:t>
      </w:r>
      <w:proofErr w:type="spellEnd"/>
      <w:r w:rsidR="00E812DA">
        <w:rPr>
          <w:spacing w:val="-6"/>
        </w:rPr>
        <w:t xml:space="preserve">  расположен в 3</w:t>
      </w:r>
      <w:r w:rsidR="004873A3">
        <w:rPr>
          <w:spacing w:val="-6"/>
        </w:rPr>
        <w:t>28</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015A45">
        <w:rPr>
          <w:bCs/>
        </w:rPr>
        <w:t>Раевского</w:t>
      </w:r>
      <w:r w:rsidR="00124802">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124802">
        <w:rPr>
          <w:bCs/>
        </w:rPr>
        <w:t>Раевское</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124802">
        <w:rPr>
          <w:bCs/>
        </w:rPr>
        <w:t>Раевское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015A45">
        <w:rPr>
          <w:bCs/>
        </w:rPr>
        <w:t>Раевского</w:t>
      </w:r>
      <w:r w:rsidRPr="00DD08CD">
        <w:rPr>
          <w:bCs/>
        </w:rPr>
        <w:t xml:space="preserve"> м</w:t>
      </w:r>
      <w:r w:rsidR="00022249">
        <w:rPr>
          <w:bCs/>
        </w:rPr>
        <w:t>униципального образования входят</w:t>
      </w:r>
      <w:r w:rsidR="004873A3">
        <w:rPr>
          <w:bCs/>
        </w:rPr>
        <w:t xml:space="preserve"> </w:t>
      </w:r>
      <w:r w:rsidR="00022249">
        <w:rPr>
          <w:bCs/>
        </w:rPr>
        <w:t>населенные пункты</w:t>
      </w:r>
      <w:r w:rsidRPr="00DD08CD">
        <w:rPr>
          <w:bCs/>
        </w:rPr>
        <w:t xml:space="preserve">: </w:t>
      </w:r>
      <w:proofErr w:type="spellStart"/>
      <w:r w:rsidRPr="00DD08CD">
        <w:rPr>
          <w:bCs/>
        </w:rPr>
        <w:t>с</w:t>
      </w:r>
      <w:proofErr w:type="gramStart"/>
      <w:r w:rsidRPr="00DD08CD">
        <w:rPr>
          <w:bCs/>
        </w:rPr>
        <w:t>.</w:t>
      </w:r>
      <w:r w:rsidR="00015A45">
        <w:rPr>
          <w:bCs/>
        </w:rPr>
        <w:t>Р</w:t>
      </w:r>
      <w:proofErr w:type="gramEnd"/>
      <w:r w:rsidR="00015A45">
        <w:rPr>
          <w:bCs/>
        </w:rPr>
        <w:t>аевка</w:t>
      </w:r>
      <w:proofErr w:type="spellEnd"/>
      <w:r w:rsidR="00022249">
        <w:rPr>
          <w:bCs/>
        </w:rPr>
        <w:t xml:space="preserve">, </w:t>
      </w:r>
      <w:r w:rsidR="00124802">
        <w:rPr>
          <w:bCs/>
        </w:rPr>
        <w:t xml:space="preserve">с. Арбузовка, ст. </w:t>
      </w:r>
      <w:proofErr w:type="spellStart"/>
      <w:r w:rsidR="00124802">
        <w:rPr>
          <w:bCs/>
        </w:rPr>
        <w:t>Топлек</w:t>
      </w:r>
      <w:proofErr w:type="spellEnd"/>
      <w:r w:rsidRPr="00DD08CD">
        <w:rPr>
          <w:bCs/>
        </w:rPr>
        <w:t xml:space="preserve">. Село </w:t>
      </w:r>
      <w:proofErr w:type="spellStart"/>
      <w:r w:rsidR="00015A45">
        <w:rPr>
          <w:bCs/>
        </w:rPr>
        <w:t>Раевка</w:t>
      </w:r>
      <w:proofErr w:type="spellEnd"/>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4873A3">
        <w:rPr>
          <w:b/>
          <w:bCs/>
        </w:rPr>
        <w:t xml:space="preserve"> </w:t>
      </w:r>
      <w:r w:rsidR="00015A45">
        <w:rPr>
          <w:b/>
          <w:bCs/>
        </w:rPr>
        <w:t>Раевского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4873A3">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Pr>
                <w:b/>
                <w:bCs/>
              </w:rPr>
              <w:t>Численность населения на 01.01.2016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124802" w:rsidP="006A1099">
            <w:pPr>
              <w:autoSpaceDE w:val="0"/>
              <w:autoSpaceDN w:val="0"/>
              <w:adjustRightInd w:val="0"/>
              <w:jc w:val="center"/>
              <w:rPr>
                <w:bCs/>
              </w:rPr>
            </w:pPr>
            <w:r>
              <w:rPr>
                <w:bCs/>
              </w:rPr>
              <w:t>Раевское</w:t>
            </w:r>
          </w:p>
          <w:p w:rsidR="00E812DA" w:rsidRPr="00DD08CD" w:rsidRDefault="00E812DA" w:rsidP="006A109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E812DA" w:rsidP="00124802">
            <w:pPr>
              <w:autoSpaceDE w:val="0"/>
              <w:autoSpaceDN w:val="0"/>
              <w:adjustRightInd w:val="0"/>
              <w:jc w:val="center"/>
              <w:rPr>
                <w:bCs/>
              </w:rPr>
            </w:pPr>
            <w:r>
              <w:rPr>
                <w:bCs/>
              </w:rPr>
              <w:t xml:space="preserve">село </w:t>
            </w:r>
            <w:proofErr w:type="spellStart"/>
            <w:r w:rsidR="00015A45">
              <w:rPr>
                <w:bCs/>
              </w:rPr>
              <w:t>Раевка</w:t>
            </w:r>
            <w:proofErr w:type="spellEnd"/>
          </w:p>
        </w:tc>
        <w:tc>
          <w:tcPr>
            <w:tcW w:w="2126" w:type="dxa"/>
            <w:tcMar>
              <w:left w:w="28" w:type="dxa"/>
              <w:right w:w="28" w:type="dxa"/>
            </w:tcMar>
            <w:vAlign w:val="center"/>
          </w:tcPr>
          <w:p w:rsidR="00E812DA" w:rsidRPr="00DD08CD" w:rsidRDefault="00E812DA" w:rsidP="00124802">
            <w:pPr>
              <w:autoSpaceDE w:val="0"/>
              <w:autoSpaceDN w:val="0"/>
              <w:adjustRightInd w:val="0"/>
              <w:jc w:val="center"/>
              <w:rPr>
                <w:bCs/>
              </w:rPr>
            </w:pPr>
            <w:r>
              <w:rPr>
                <w:bCs/>
              </w:rPr>
              <w:t xml:space="preserve">село </w:t>
            </w:r>
            <w:proofErr w:type="spellStart"/>
            <w:r w:rsidR="00015A45">
              <w:rPr>
                <w:bCs/>
              </w:rPr>
              <w:t>Раевка</w:t>
            </w:r>
            <w:proofErr w:type="spellEnd"/>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4873A3" w:rsidRDefault="00E812DA" w:rsidP="004873A3">
            <w:pPr>
              <w:autoSpaceDE w:val="0"/>
              <w:autoSpaceDN w:val="0"/>
              <w:adjustRightInd w:val="0"/>
              <w:jc w:val="both"/>
              <w:rPr>
                <w:bCs/>
              </w:rPr>
            </w:pPr>
            <w:r>
              <w:rPr>
                <w:bCs/>
              </w:rPr>
              <w:t xml:space="preserve">  </w:t>
            </w:r>
            <w:r w:rsidR="004873A3" w:rsidRPr="004873A3">
              <w:rPr>
                <w:bCs/>
              </w:rPr>
              <w:t>1066</w:t>
            </w:r>
            <w:r w:rsidRPr="004873A3">
              <w:rPr>
                <w:bCs/>
              </w:rPr>
              <w:t xml:space="preserve"> чел.</w:t>
            </w:r>
          </w:p>
        </w:tc>
      </w:tr>
      <w:tr w:rsidR="00790370" w:rsidRPr="00DD08CD" w:rsidTr="00B86178">
        <w:trPr>
          <w:trHeight w:val="20"/>
          <w:jc w:val="center"/>
        </w:trPr>
        <w:tc>
          <w:tcPr>
            <w:tcW w:w="1445"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418"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559"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2126" w:type="dxa"/>
            <w:tcMar>
              <w:left w:w="28" w:type="dxa"/>
              <w:right w:w="28" w:type="dxa"/>
            </w:tcMar>
            <w:vAlign w:val="center"/>
          </w:tcPr>
          <w:p w:rsidR="00790370" w:rsidRPr="00DD08CD" w:rsidRDefault="00124802" w:rsidP="00E812DA">
            <w:pPr>
              <w:autoSpaceDE w:val="0"/>
              <w:autoSpaceDN w:val="0"/>
              <w:adjustRightInd w:val="0"/>
              <w:jc w:val="center"/>
              <w:rPr>
                <w:bCs/>
              </w:rPr>
            </w:pPr>
            <w:r>
              <w:rPr>
                <w:bCs/>
              </w:rPr>
              <w:t>село Арбузовка</w:t>
            </w:r>
          </w:p>
        </w:tc>
        <w:tc>
          <w:tcPr>
            <w:tcW w:w="1276" w:type="dxa"/>
            <w:tcMar>
              <w:left w:w="28" w:type="dxa"/>
              <w:right w:w="28" w:type="dxa"/>
            </w:tcMar>
            <w:vAlign w:val="center"/>
          </w:tcPr>
          <w:p w:rsidR="00790370" w:rsidRPr="00DD08CD" w:rsidRDefault="00124802" w:rsidP="006A1099">
            <w:pPr>
              <w:autoSpaceDE w:val="0"/>
              <w:autoSpaceDN w:val="0"/>
              <w:adjustRightInd w:val="0"/>
              <w:ind w:firstLine="567"/>
              <w:rPr>
                <w:bCs/>
              </w:rPr>
            </w:pPr>
            <w:r>
              <w:rPr>
                <w:bCs/>
              </w:rPr>
              <w:t>9</w:t>
            </w:r>
          </w:p>
        </w:tc>
        <w:tc>
          <w:tcPr>
            <w:tcW w:w="1276"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r>
      <w:tr w:rsidR="00E812DA" w:rsidRPr="00DD08CD" w:rsidTr="00165692">
        <w:trPr>
          <w:trHeight w:val="868"/>
          <w:jc w:val="center"/>
        </w:trPr>
        <w:tc>
          <w:tcPr>
            <w:tcW w:w="1445"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418"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1559"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c>
          <w:tcPr>
            <w:tcW w:w="2126" w:type="dxa"/>
            <w:tcMar>
              <w:left w:w="28" w:type="dxa"/>
              <w:right w:w="28" w:type="dxa"/>
            </w:tcMar>
            <w:vAlign w:val="center"/>
          </w:tcPr>
          <w:p w:rsidR="00E812DA" w:rsidRPr="00DD08CD" w:rsidRDefault="004873A3" w:rsidP="006A1099">
            <w:pPr>
              <w:autoSpaceDE w:val="0"/>
              <w:autoSpaceDN w:val="0"/>
              <w:adjustRightInd w:val="0"/>
              <w:jc w:val="center"/>
              <w:rPr>
                <w:bCs/>
              </w:rPr>
            </w:pPr>
            <w:r>
              <w:rPr>
                <w:bCs/>
              </w:rPr>
              <w:t>с</w:t>
            </w:r>
            <w:r w:rsidR="00124802">
              <w:rPr>
                <w:bCs/>
              </w:rPr>
              <w:t>танция Тополек</w:t>
            </w:r>
          </w:p>
        </w:tc>
        <w:tc>
          <w:tcPr>
            <w:tcW w:w="1276" w:type="dxa"/>
            <w:tcMar>
              <w:left w:w="28" w:type="dxa"/>
              <w:right w:w="28" w:type="dxa"/>
            </w:tcMar>
            <w:vAlign w:val="center"/>
          </w:tcPr>
          <w:p w:rsidR="00E812DA" w:rsidRPr="00DD08CD" w:rsidRDefault="00124802" w:rsidP="006A1099">
            <w:pPr>
              <w:autoSpaceDE w:val="0"/>
              <w:autoSpaceDN w:val="0"/>
              <w:adjustRightInd w:val="0"/>
              <w:ind w:firstLine="567"/>
              <w:rPr>
                <w:bCs/>
              </w:rPr>
            </w:pPr>
            <w:r>
              <w:rPr>
                <w:bCs/>
              </w:rPr>
              <w:t>11</w:t>
            </w:r>
          </w:p>
        </w:tc>
        <w:tc>
          <w:tcPr>
            <w:tcW w:w="1276" w:type="dxa"/>
            <w:vMerge/>
            <w:tcMar>
              <w:left w:w="28" w:type="dxa"/>
              <w:right w:w="28" w:type="dxa"/>
            </w:tcMar>
            <w:vAlign w:val="center"/>
          </w:tcPr>
          <w:p w:rsidR="00E812DA" w:rsidRPr="00DD08CD" w:rsidRDefault="00E812DA"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E812DA" w:rsidP="004873A3">
            <w:pPr>
              <w:autoSpaceDE w:val="0"/>
              <w:autoSpaceDN w:val="0"/>
              <w:adjustRightInd w:val="0"/>
              <w:ind w:firstLine="567"/>
              <w:jc w:val="center"/>
              <w:rPr>
                <w:bCs/>
              </w:rPr>
            </w:pPr>
            <w:r>
              <w:rPr>
                <w:bCs/>
              </w:rPr>
              <w:t>3</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015A45">
        <w:rPr>
          <w:bCs/>
        </w:rPr>
        <w:t>Раевского</w:t>
      </w:r>
      <w:r w:rsidRPr="00F60D2C">
        <w:rPr>
          <w:bCs/>
        </w:rPr>
        <w:t xml:space="preserve"> муниципального образования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w:t>
      </w:r>
      <w:r w:rsidR="00D65A6B">
        <w:rPr>
          <w:bCs/>
        </w:rPr>
        <w:t xml:space="preserve">. Граница муниципального образования проходит  по </w:t>
      </w:r>
      <w:proofErr w:type="spellStart"/>
      <w:r w:rsidR="00D65A6B">
        <w:rPr>
          <w:bCs/>
        </w:rPr>
        <w:t>смежеству</w:t>
      </w:r>
      <w:proofErr w:type="spellEnd"/>
      <w:r w:rsidR="00E57E6A">
        <w:rPr>
          <w:bCs/>
        </w:rPr>
        <w:t xml:space="preserve"> </w:t>
      </w:r>
      <w:r w:rsidR="00D65A6B" w:rsidRPr="00D65A6B">
        <w:rPr>
          <w:bCs/>
        </w:rPr>
        <w:t xml:space="preserve">с </w:t>
      </w:r>
      <w:r w:rsidR="004873A3">
        <w:rPr>
          <w:bCs/>
        </w:rPr>
        <w:t>Пугачевским</w:t>
      </w:r>
      <w:r w:rsidR="00E57E6A">
        <w:rPr>
          <w:bCs/>
        </w:rPr>
        <w:t xml:space="preserve"> муниципальным районом</w:t>
      </w:r>
      <w:r w:rsidR="00790370">
        <w:rPr>
          <w:bCs/>
        </w:rPr>
        <w:t xml:space="preserve">, </w:t>
      </w:r>
      <w:proofErr w:type="spellStart"/>
      <w:r w:rsidR="00E57E6A">
        <w:rPr>
          <w:bCs/>
        </w:rPr>
        <w:t>Бартеневским</w:t>
      </w:r>
      <w:proofErr w:type="spellEnd"/>
      <w:r w:rsidR="003D4FA8" w:rsidRPr="003D4FA8">
        <w:rPr>
          <w:bCs/>
        </w:rPr>
        <w:t xml:space="preserve"> муниципальным образованием</w:t>
      </w:r>
      <w:r w:rsidR="003D4FA8">
        <w:rPr>
          <w:bCs/>
        </w:rPr>
        <w:t xml:space="preserve">, </w:t>
      </w:r>
      <w:r w:rsidR="00E57E6A">
        <w:rPr>
          <w:bCs/>
        </w:rPr>
        <w:t>Знаменским</w:t>
      </w:r>
      <w:r w:rsidR="003D4FA8" w:rsidRPr="003D4FA8">
        <w:rPr>
          <w:bCs/>
        </w:rPr>
        <w:t xml:space="preserve"> муниципальным образованием</w:t>
      </w:r>
      <w:r w:rsidR="003D4FA8">
        <w:rPr>
          <w:bCs/>
        </w:rPr>
        <w:t xml:space="preserve">, </w:t>
      </w:r>
      <w:r w:rsidR="00E57E6A">
        <w:rPr>
          <w:bCs/>
        </w:rPr>
        <w:t>Ивантеевским</w:t>
      </w:r>
      <w:r w:rsidR="003D4FA8" w:rsidRPr="003D4FA8">
        <w:rPr>
          <w:bCs/>
        </w:rPr>
        <w:t xml:space="preserve">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lastRenderedPageBreak/>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015A45">
        <w:rPr>
          <w:bCs/>
        </w:rPr>
        <w:t>Раевского</w:t>
      </w:r>
      <w:r w:rsidR="00E57E6A">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015A45">
        <w:rPr>
          <w:bCs/>
        </w:rPr>
        <w:t>Раевского</w:t>
      </w:r>
      <w:r w:rsidR="009F58E4">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015A45">
        <w:rPr>
          <w:bCs/>
        </w:rPr>
        <w:t>Раевского</w:t>
      </w:r>
      <w:r w:rsidR="009F58E4">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proofErr w:type="gramStart"/>
      <w:r w:rsidRPr="00DD08CD">
        <w:lastRenderedPageBreak/>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DD08CD">
        <w:t>многорядно</w:t>
      </w:r>
      <w:proofErr w:type="spellEnd"/>
      <w:r w:rsidRPr="00DD08CD">
        <w:t>-разветвленная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015A45">
        <w:rPr>
          <w:b/>
        </w:rPr>
        <w:t>Раевского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gramStart"/>
            <w:r>
              <w:t>п</w:t>
            </w:r>
            <w:proofErr w:type="gramEnd"/>
            <w:r>
              <w:t>/п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E57E6A">
            <w:pPr>
              <w:jc w:val="center"/>
            </w:pPr>
            <w:r w:rsidRPr="00B81807">
              <w:t xml:space="preserve">с. </w:t>
            </w:r>
            <w:proofErr w:type="spellStart"/>
            <w:r w:rsidR="00015A45">
              <w:t>Раевка</w:t>
            </w:r>
            <w:proofErr w:type="spellEnd"/>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E57E6A" w:rsidP="000A6FFE">
            <w:pPr>
              <w:jc w:val="center"/>
            </w:pPr>
            <w:r>
              <w:t>с. Арбузовка</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E57E6A">
            <w:pPr>
              <w:jc w:val="center"/>
            </w:pPr>
            <w:r>
              <w:t>с</w:t>
            </w:r>
            <w:r w:rsidR="00E57E6A">
              <w:t>т</w:t>
            </w:r>
            <w:r>
              <w:t xml:space="preserve">. </w:t>
            </w:r>
            <w:r w:rsidR="00E57E6A">
              <w:t>Тополек</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9F58E4">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015A45">
        <w:rPr>
          <w:bCs/>
        </w:rPr>
        <w:t>Раевского</w:t>
      </w:r>
      <w:r w:rsidR="00E57E6A">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015A45">
        <w:rPr>
          <w:b/>
        </w:rPr>
        <w:t>Раевского</w:t>
      </w:r>
      <w:r w:rsidR="009F58E4">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B81807" w:rsidTr="00E57E6A">
        <w:trPr>
          <w:jc w:val="center"/>
        </w:trPr>
        <w:tc>
          <w:tcPr>
            <w:tcW w:w="2029" w:type="dxa"/>
            <w:shd w:val="clear" w:color="auto" w:fill="auto"/>
            <w:vAlign w:val="center"/>
          </w:tcPr>
          <w:p w:rsidR="00B86178" w:rsidRPr="00B81807" w:rsidRDefault="00B86178" w:rsidP="00E57E6A">
            <w:pPr>
              <w:jc w:val="center"/>
            </w:pPr>
            <w:r>
              <w:t>Год</w:t>
            </w:r>
          </w:p>
        </w:tc>
        <w:tc>
          <w:tcPr>
            <w:tcW w:w="1298" w:type="dxa"/>
            <w:vAlign w:val="center"/>
          </w:tcPr>
          <w:p w:rsidR="00B86178" w:rsidRDefault="00B86178" w:rsidP="00E57E6A">
            <w:pPr>
              <w:jc w:val="center"/>
            </w:pPr>
            <w:r>
              <w:t>2010</w:t>
            </w:r>
          </w:p>
        </w:tc>
        <w:tc>
          <w:tcPr>
            <w:tcW w:w="1465" w:type="dxa"/>
            <w:shd w:val="clear" w:color="auto" w:fill="auto"/>
            <w:vAlign w:val="center"/>
          </w:tcPr>
          <w:p w:rsidR="00B86178" w:rsidRPr="00B81807" w:rsidRDefault="00B86178" w:rsidP="00E57E6A">
            <w:pPr>
              <w:jc w:val="center"/>
            </w:pPr>
            <w:r>
              <w:t>2011</w:t>
            </w:r>
          </w:p>
        </w:tc>
        <w:tc>
          <w:tcPr>
            <w:tcW w:w="857" w:type="dxa"/>
            <w:vAlign w:val="center"/>
          </w:tcPr>
          <w:p w:rsidR="00B86178" w:rsidRDefault="00B86178" w:rsidP="00E57E6A">
            <w:pPr>
              <w:jc w:val="center"/>
            </w:pPr>
            <w:r>
              <w:t>2012</w:t>
            </w:r>
          </w:p>
        </w:tc>
        <w:tc>
          <w:tcPr>
            <w:tcW w:w="934" w:type="dxa"/>
            <w:vAlign w:val="center"/>
          </w:tcPr>
          <w:p w:rsidR="00B86178" w:rsidRDefault="00B86178" w:rsidP="00E57E6A">
            <w:pPr>
              <w:jc w:val="center"/>
            </w:pPr>
            <w:r>
              <w:t>2013</w:t>
            </w:r>
          </w:p>
        </w:tc>
        <w:tc>
          <w:tcPr>
            <w:tcW w:w="996" w:type="dxa"/>
            <w:vAlign w:val="center"/>
          </w:tcPr>
          <w:p w:rsidR="00B86178" w:rsidRPr="00B81807" w:rsidRDefault="00B86178" w:rsidP="00E57E6A">
            <w:pPr>
              <w:jc w:val="center"/>
            </w:pPr>
            <w:r>
              <w:t>2014</w:t>
            </w:r>
          </w:p>
        </w:tc>
        <w:tc>
          <w:tcPr>
            <w:tcW w:w="996" w:type="dxa"/>
            <w:vAlign w:val="center"/>
          </w:tcPr>
          <w:p w:rsidR="00B86178" w:rsidRPr="00B81807" w:rsidRDefault="00B86178" w:rsidP="00E57E6A">
            <w:pPr>
              <w:jc w:val="center"/>
            </w:pPr>
            <w:r>
              <w:t>2015</w:t>
            </w:r>
          </w:p>
        </w:tc>
        <w:tc>
          <w:tcPr>
            <w:tcW w:w="996" w:type="dxa"/>
            <w:vAlign w:val="center"/>
          </w:tcPr>
          <w:p w:rsidR="00B86178" w:rsidRPr="00B81807" w:rsidRDefault="00B86178" w:rsidP="00E57E6A">
            <w:pPr>
              <w:jc w:val="center"/>
            </w:pPr>
            <w:r>
              <w:t>2016</w:t>
            </w:r>
          </w:p>
        </w:tc>
      </w:tr>
      <w:tr w:rsidR="00B86178" w:rsidRPr="009F58E4" w:rsidTr="009F58E4">
        <w:trPr>
          <w:jc w:val="center"/>
        </w:trPr>
        <w:tc>
          <w:tcPr>
            <w:tcW w:w="2029" w:type="dxa"/>
            <w:shd w:val="clear" w:color="auto" w:fill="auto"/>
            <w:vAlign w:val="center"/>
          </w:tcPr>
          <w:p w:rsidR="00B86178" w:rsidRPr="009F58E4" w:rsidRDefault="00B86178" w:rsidP="009F58E4">
            <w:pPr>
              <w:jc w:val="center"/>
            </w:pPr>
            <w:r w:rsidRPr="009F58E4">
              <w:t>Численность населения,</w:t>
            </w:r>
            <w:r w:rsidR="009F58E4">
              <w:t xml:space="preserve"> </w:t>
            </w:r>
            <w:r w:rsidRPr="009F58E4">
              <w:t>чел.</w:t>
            </w:r>
          </w:p>
        </w:tc>
        <w:tc>
          <w:tcPr>
            <w:tcW w:w="1298" w:type="dxa"/>
            <w:vAlign w:val="center"/>
          </w:tcPr>
          <w:p w:rsidR="00B86178" w:rsidRPr="009F58E4" w:rsidRDefault="009F58E4" w:rsidP="006C0C54">
            <w:pPr>
              <w:jc w:val="center"/>
            </w:pPr>
            <w:r>
              <w:t>1</w:t>
            </w:r>
            <w:r w:rsidR="006C0C54">
              <w:t>0</w:t>
            </w:r>
            <w:r>
              <w:t>41</w:t>
            </w:r>
          </w:p>
        </w:tc>
        <w:tc>
          <w:tcPr>
            <w:tcW w:w="1465" w:type="dxa"/>
            <w:shd w:val="clear" w:color="auto" w:fill="auto"/>
            <w:vAlign w:val="center"/>
          </w:tcPr>
          <w:p w:rsidR="00B86178" w:rsidRPr="009F58E4" w:rsidRDefault="009F58E4" w:rsidP="006C0C54">
            <w:pPr>
              <w:jc w:val="center"/>
            </w:pPr>
            <w:r>
              <w:t>1</w:t>
            </w:r>
            <w:r w:rsidR="006C0C54">
              <w:t>0</w:t>
            </w:r>
            <w:r>
              <w:t>78</w:t>
            </w:r>
          </w:p>
        </w:tc>
        <w:tc>
          <w:tcPr>
            <w:tcW w:w="857" w:type="dxa"/>
            <w:vAlign w:val="center"/>
          </w:tcPr>
          <w:p w:rsidR="00B86178" w:rsidRPr="009F58E4" w:rsidRDefault="009F58E4" w:rsidP="006C0C54">
            <w:pPr>
              <w:jc w:val="center"/>
            </w:pPr>
            <w:r>
              <w:t>1</w:t>
            </w:r>
            <w:r w:rsidR="006C0C54">
              <w:t>0</w:t>
            </w:r>
            <w:r>
              <w:t>30</w:t>
            </w:r>
          </w:p>
        </w:tc>
        <w:tc>
          <w:tcPr>
            <w:tcW w:w="934" w:type="dxa"/>
            <w:vAlign w:val="center"/>
          </w:tcPr>
          <w:p w:rsidR="00B86178" w:rsidRPr="009F58E4" w:rsidRDefault="009F58E4" w:rsidP="006C0C54">
            <w:pPr>
              <w:jc w:val="center"/>
            </w:pPr>
            <w:r>
              <w:t>1</w:t>
            </w:r>
            <w:r w:rsidR="006C0C54">
              <w:t>0</w:t>
            </w:r>
            <w:r>
              <w:t>12</w:t>
            </w:r>
          </w:p>
        </w:tc>
        <w:tc>
          <w:tcPr>
            <w:tcW w:w="996" w:type="dxa"/>
            <w:vAlign w:val="center"/>
          </w:tcPr>
          <w:p w:rsidR="00B86178" w:rsidRPr="009F58E4" w:rsidRDefault="009F58E4" w:rsidP="006C0C54">
            <w:pPr>
              <w:jc w:val="center"/>
            </w:pPr>
            <w:r>
              <w:t>1</w:t>
            </w:r>
            <w:r w:rsidR="006C0C54">
              <w:t>0</w:t>
            </w:r>
            <w:r>
              <w:t>91</w:t>
            </w:r>
          </w:p>
        </w:tc>
        <w:tc>
          <w:tcPr>
            <w:tcW w:w="996" w:type="dxa"/>
            <w:vAlign w:val="center"/>
          </w:tcPr>
          <w:p w:rsidR="00B86178" w:rsidRPr="009F58E4" w:rsidRDefault="009F58E4" w:rsidP="006C0C54">
            <w:pPr>
              <w:jc w:val="center"/>
            </w:pPr>
            <w:r>
              <w:t>1</w:t>
            </w:r>
            <w:r w:rsidR="006C0C54">
              <w:t>078</w:t>
            </w:r>
          </w:p>
        </w:tc>
        <w:tc>
          <w:tcPr>
            <w:tcW w:w="996" w:type="dxa"/>
            <w:vAlign w:val="center"/>
          </w:tcPr>
          <w:p w:rsidR="000A6FFE" w:rsidRPr="009F58E4" w:rsidRDefault="009F58E4" w:rsidP="006C0C54">
            <w:pPr>
              <w:jc w:val="center"/>
            </w:pPr>
            <w:r>
              <w:t>1</w:t>
            </w:r>
            <w:r w:rsidR="006C0C54">
              <w:t>0</w:t>
            </w:r>
            <w:r>
              <w:t>66</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lastRenderedPageBreak/>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gramStart"/>
            <w:r w:rsidRPr="000A6FFE">
              <w:rPr>
                <w:b/>
              </w:rPr>
              <w:t>п</w:t>
            </w:r>
            <w:proofErr w:type="gramEnd"/>
            <w:r w:rsidRPr="000A6FFE">
              <w:rPr>
                <w:b/>
              </w:rPr>
              <w:t>/п</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поселения  в области электро, тепл</w:t>
            </w:r>
            <w:proofErr w:type="gramStart"/>
            <w:r w:rsidRPr="000A6FFE">
              <w:rPr>
                <w:b/>
              </w:rPr>
              <w:t>о-</w:t>
            </w:r>
            <w:proofErr w:type="gramEnd"/>
            <w:r w:rsidRPr="000A6FFE">
              <w:rPr>
                <w:b/>
              </w:rPr>
              <w:t>, газо-,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ч. 2 ст. 29.4. </w:t>
            </w:r>
            <w:proofErr w:type="gramStart"/>
            <w:r w:rsidRPr="000A6FFE">
              <w:t xml:space="preserve">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0A6FFE">
              <w:lastRenderedPageBreak/>
              <w:t>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proofErr w:type="spellStart"/>
            <w:r w:rsidRPr="000A6FFE">
              <w:t>Объекты</w:t>
            </w:r>
            <w:proofErr w:type="gramStart"/>
            <w:r w:rsidRPr="000A6FFE">
              <w:t>,о</w:t>
            </w:r>
            <w:proofErr w:type="gramEnd"/>
            <w:r w:rsidRPr="000A6FFE">
              <w:t>тносящиеся</w:t>
            </w:r>
            <w:proofErr w:type="spellEnd"/>
            <w:r w:rsidRPr="000A6FFE">
              <w:t xml:space="preserve">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0A6FFE">
              <w:t>МинрегионаРоссии</w:t>
            </w:r>
            <w:proofErr w:type="spellEnd"/>
            <w:r w:rsidRPr="000A6FFE">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ч. 2 ст. 29.4. </w:t>
            </w:r>
            <w:proofErr w:type="gramStart"/>
            <w:r w:rsidRPr="000A6FFE">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1.3</w:t>
            </w:r>
          </w:p>
        </w:tc>
        <w:tc>
          <w:tcPr>
            <w:tcW w:w="2126" w:type="dxa"/>
            <w:shd w:val="clear" w:color="auto" w:fill="auto"/>
          </w:tcPr>
          <w:p w:rsidR="008D7DBB" w:rsidRPr="000A6FFE" w:rsidRDefault="008D7DBB" w:rsidP="006A1099">
            <w:pPr>
              <w:jc w:val="center"/>
            </w:pPr>
            <w:r w:rsidRPr="000A6FFE">
              <w:t>Объекты,</w:t>
            </w:r>
            <w:r w:rsidR="009F58E4">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w:t>
            </w:r>
            <w:proofErr w:type="gramStart"/>
            <w:r w:rsidR="009F58E4">
              <w:t xml:space="preserve"> </w:t>
            </w:r>
            <w:r w:rsidRPr="000A6FFE">
              <w:lastRenderedPageBreak/>
              <w:t>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ч. 2 ст. 29.4. </w:t>
            </w:r>
            <w:proofErr w:type="gramStart"/>
            <w:r w:rsidRPr="000A6FFE">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в области </w:t>
            </w:r>
            <w:r w:rsidRPr="000A6FFE">
              <w:rPr>
                <w:b/>
              </w:rPr>
              <w:lastRenderedPageBreak/>
              <w:t>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Габариты машино-места следует принимать (с учетом минимально допустимых зазоров безопасности) – 5,3х</w:t>
            </w:r>
            <w:proofErr w:type="gramStart"/>
            <w:r w:rsidRPr="000A6FFE">
              <w:t>2</w:t>
            </w:r>
            <w:proofErr w:type="gramEnd"/>
            <w:r w:rsidRPr="000A6FFE">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w:t>
            </w:r>
            <w:proofErr w:type="spellStart"/>
            <w:r w:rsidRPr="000A6FFE">
              <w:t>пп</w:t>
            </w:r>
            <w:proofErr w:type="spellEnd"/>
            <w:r w:rsidRPr="000A6FFE">
              <w:t>. 4.2.1, 4.2.3 СП 59.13330.2012 «СНиП 35-01-2001. «Доступность зданий и сооружений для маломобильных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w:t>
            </w:r>
            <w:r w:rsidRPr="000A6FFE">
              <w:lastRenderedPageBreak/>
              <w:t>Планировка и застройка городских и сельских поселений. Актуализированная редакция СНиП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w:t>
            </w:r>
            <w:r w:rsidRPr="000A6FFE">
              <w:tab/>
              <w:t>Санитарно-защитные зоны для автозаправочных станций принимаются в соответствии с требованиями СанПиН 2.2.1/2.1.1.1200-03;</w:t>
            </w:r>
          </w:p>
          <w:p w:rsidR="008D7DBB" w:rsidRPr="000A6FFE" w:rsidRDefault="008D7DBB" w:rsidP="006A1099">
            <w:pPr>
              <w:widowControl w:val="0"/>
              <w:autoSpaceDE w:val="0"/>
              <w:autoSpaceDN w:val="0"/>
              <w:adjustRightInd w:val="0"/>
              <w:contextualSpacing/>
              <w:jc w:val="center"/>
            </w:pPr>
            <w:r w:rsidRPr="000A6FFE">
              <w:t>Санитарно-защитные зоны для моечных пунктов устанавливаются в соответствии с требованиями СанПиН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Автомобильные дороги местного значения поселения</w:t>
            </w:r>
            <w:r w:rsidR="009F58E4">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A6FFE" w:rsidRDefault="008D7DBB" w:rsidP="006A1099">
            <w:pPr>
              <w:widowControl w:val="0"/>
              <w:autoSpaceDE w:val="0"/>
              <w:autoSpaceDN w:val="0"/>
              <w:adjustRightInd w:val="0"/>
              <w:contextualSpacing/>
              <w:jc w:val="center"/>
            </w:pPr>
            <w:r w:rsidRPr="000A6FFE">
              <w:lastRenderedPageBreak/>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015A45">
              <w:rPr>
                <w:bCs/>
              </w:rPr>
              <w:t>Раевского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3.2.</w:t>
            </w:r>
          </w:p>
        </w:tc>
        <w:tc>
          <w:tcPr>
            <w:tcW w:w="2126" w:type="dxa"/>
            <w:vMerge w:val="restart"/>
          </w:tcPr>
          <w:p w:rsidR="008D7DBB" w:rsidRPr="000A6FFE" w:rsidRDefault="008D7DBB" w:rsidP="006A1099">
            <w:pPr>
              <w:tabs>
                <w:tab w:val="left" w:pos="6780"/>
              </w:tabs>
              <w:contextualSpacing/>
              <w:jc w:val="center"/>
            </w:pPr>
            <w:r w:rsidRPr="000A6FFE">
              <w:t xml:space="preserve">Помещения для занятий </w:t>
            </w:r>
            <w:r w:rsidRPr="000A6FFE">
              <w:lastRenderedPageBreak/>
              <w:t>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lastRenderedPageBreak/>
              <w:t xml:space="preserve">Расчетные показатели </w:t>
            </w:r>
            <w:r w:rsidRPr="000A6FFE">
              <w:lastRenderedPageBreak/>
              <w:t>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lastRenderedPageBreak/>
              <w:t>Принят</w:t>
            </w:r>
            <w:proofErr w:type="gramEnd"/>
            <w:r w:rsidRPr="000A6FFE">
              <w:t xml:space="preserve"> с учетом СП 42.13330.2011. Свод правил. Градостроительство. Планировка </w:t>
            </w:r>
            <w:r w:rsidRPr="000A6FFE">
              <w:lastRenderedPageBreak/>
              <w:t xml:space="preserve">и застройка городских и сельских поселений. Актуализированная редакция СНиП 2.07.01-89* для </w:t>
            </w:r>
            <w:r w:rsidR="00015A45">
              <w:rPr>
                <w:bCs/>
              </w:rPr>
              <w:t>Раевского</w:t>
            </w:r>
            <w:r w:rsidRPr="000A6FFE">
              <w:t xml:space="preserve"> 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9F58E4">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5A45">
              <w:t>Раевского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5A45">
              <w:rPr>
                <w:bCs/>
              </w:rPr>
              <w:t>Раевского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 xml:space="preserve">Расчетные показатели </w:t>
            </w:r>
            <w:r w:rsidRPr="000A6FFE">
              <w:lastRenderedPageBreak/>
              <w:t>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 xml:space="preserve">Установлены, исходя из текущего состояния и перспектив развития системы </w:t>
            </w:r>
            <w:r w:rsidRPr="000A6FFE">
              <w:lastRenderedPageBreak/>
              <w:t>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Учреждение культурно-досугового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015A45">
              <w:t>Раевского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9F58E4">
              <w:t xml:space="preserve"> </w:t>
            </w:r>
            <w:r w:rsidRPr="000A6FF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w:t>
            </w:r>
            <w:r w:rsidRPr="000A6FFE">
              <w:lastRenderedPageBreak/>
              <w:t>редакция СНиП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E57E6A">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СП 42.13330.2011 Градостроительство. Планировка и застройка городских и сельских поселений. Актуализированная редакция СНиП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Проход (проезд) к водным объектам </w:t>
            </w:r>
            <w:r w:rsidRPr="000A6FFE">
              <w:lastRenderedPageBreak/>
              <w:t>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lastRenderedPageBreak/>
              <w:t xml:space="preserve">Расчетные показатели </w:t>
            </w:r>
            <w:r w:rsidRPr="000A6FFE">
              <w:lastRenderedPageBreak/>
              <w:t>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lastRenderedPageBreak/>
              <w:t xml:space="preserve">Свободный доступ граждан к водным объектам общего пользования и их </w:t>
            </w:r>
            <w:r w:rsidRPr="000A6FFE">
              <w:lastRenderedPageBreak/>
              <w:t>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15A45">
              <w:t>Раевского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015A45">
        <w:rPr>
          <w:bCs/>
        </w:rPr>
        <w:t>Раевского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015A45">
        <w:rPr>
          <w:bCs/>
        </w:rPr>
        <w:t>Раевского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015A45">
        <w:rPr>
          <w:bCs/>
        </w:rPr>
        <w:t>Раевского</w:t>
      </w:r>
      <w:r w:rsidR="00E57E6A">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015A45">
        <w:rPr>
          <w:bCs/>
        </w:rPr>
        <w:t>Раевского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015A45">
        <w:rPr>
          <w:bCs/>
        </w:rPr>
        <w:t>Раевского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015A45">
        <w:rPr>
          <w:bCs/>
        </w:rPr>
        <w:t>Раевского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15A45">
        <w:t>Раевского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015A45">
        <w:rPr>
          <w:bCs/>
        </w:rPr>
        <w:t>Раевского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015A45">
        <w:rPr>
          <w:bCs/>
        </w:rPr>
        <w:t>Раевского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C8" w:rsidRDefault="000C21C8">
      <w:r>
        <w:separator/>
      </w:r>
    </w:p>
  </w:endnote>
  <w:endnote w:type="continuationSeparator" w:id="0">
    <w:p w:rsidR="000C21C8" w:rsidRDefault="000C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A3" w:rsidRDefault="00570C5F" w:rsidP="005F379F">
    <w:pPr>
      <w:pStyle w:val="a9"/>
      <w:framePr w:wrap="auto" w:vAnchor="text" w:hAnchor="margin" w:xAlign="right" w:y="1"/>
      <w:rPr>
        <w:rStyle w:val="af3"/>
      </w:rPr>
    </w:pPr>
    <w:r>
      <w:rPr>
        <w:rStyle w:val="af3"/>
      </w:rPr>
      <w:fldChar w:fldCharType="begin"/>
    </w:r>
    <w:r w:rsidR="004873A3">
      <w:rPr>
        <w:rStyle w:val="af3"/>
      </w:rPr>
      <w:instrText xml:space="preserve">PAGE  </w:instrText>
    </w:r>
    <w:r>
      <w:rPr>
        <w:rStyle w:val="af3"/>
      </w:rPr>
      <w:fldChar w:fldCharType="separate"/>
    </w:r>
    <w:r w:rsidR="00F41F79">
      <w:rPr>
        <w:rStyle w:val="af3"/>
        <w:noProof/>
      </w:rPr>
      <w:t>13</w:t>
    </w:r>
    <w:r>
      <w:rPr>
        <w:rStyle w:val="af3"/>
      </w:rPr>
      <w:fldChar w:fldCharType="end"/>
    </w:r>
  </w:p>
  <w:p w:rsidR="004873A3" w:rsidRDefault="004873A3"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C8" w:rsidRDefault="000C21C8">
      <w:r>
        <w:separator/>
      </w:r>
    </w:p>
  </w:footnote>
  <w:footnote w:type="continuationSeparator" w:id="0">
    <w:p w:rsidR="000C21C8" w:rsidRDefault="000C2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15A45"/>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A6FFE"/>
    <w:rsid w:val="000A7C13"/>
    <w:rsid w:val="000B071C"/>
    <w:rsid w:val="000C21C8"/>
    <w:rsid w:val="000C5A3B"/>
    <w:rsid w:val="000C6217"/>
    <w:rsid w:val="000D0FAA"/>
    <w:rsid w:val="000D1012"/>
    <w:rsid w:val="000E618A"/>
    <w:rsid w:val="000F3515"/>
    <w:rsid w:val="0011498A"/>
    <w:rsid w:val="00121265"/>
    <w:rsid w:val="00124802"/>
    <w:rsid w:val="001405F4"/>
    <w:rsid w:val="0014478F"/>
    <w:rsid w:val="001502D9"/>
    <w:rsid w:val="00154918"/>
    <w:rsid w:val="00156374"/>
    <w:rsid w:val="00157CF9"/>
    <w:rsid w:val="00165692"/>
    <w:rsid w:val="00166C02"/>
    <w:rsid w:val="0016776E"/>
    <w:rsid w:val="001828E3"/>
    <w:rsid w:val="00187177"/>
    <w:rsid w:val="00190FFB"/>
    <w:rsid w:val="001A140B"/>
    <w:rsid w:val="001A273A"/>
    <w:rsid w:val="001A2B70"/>
    <w:rsid w:val="001A676C"/>
    <w:rsid w:val="001B1263"/>
    <w:rsid w:val="001B34B9"/>
    <w:rsid w:val="001B5DB8"/>
    <w:rsid w:val="001B7AE4"/>
    <w:rsid w:val="001C230C"/>
    <w:rsid w:val="001D3766"/>
    <w:rsid w:val="001E4662"/>
    <w:rsid w:val="001F70D9"/>
    <w:rsid w:val="00213931"/>
    <w:rsid w:val="00216777"/>
    <w:rsid w:val="0021695E"/>
    <w:rsid w:val="00224962"/>
    <w:rsid w:val="00225B38"/>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69F7"/>
    <w:rsid w:val="002A7241"/>
    <w:rsid w:val="002C0F54"/>
    <w:rsid w:val="002C6EF1"/>
    <w:rsid w:val="002C72DC"/>
    <w:rsid w:val="002D0E44"/>
    <w:rsid w:val="002D2253"/>
    <w:rsid w:val="002D27D6"/>
    <w:rsid w:val="002E779B"/>
    <w:rsid w:val="002E77C7"/>
    <w:rsid w:val="0030032C"/>
    <w:rsid w:val="00305C29"/>
    <w:rsid w:val="00310255"/>
    <w:rsid w:val="003161FD"/>
    <w:rsid w:val="003227FA"/>
    <w:rsid w:val="0033000B"/>
    <w:rsid w:val="0034673E"/>
    <w:rsid w:val="00353800"/>
    <w:rsid w:val="00354140"/>
    <w:rsid w:val="003553D3"/>
    <w:rsid w:val="00362BCD"/>
    <w:rsid w:val="00386D76"/>
    <w:rsid w:val="003A49BE"/>
    <w:rsid w:val="003B0E7E"/>
    <w:rsid w:val="003B37A9"/>
    <w:rsid w:val="003C10D0"/>
    <w:rsid w:val="003C1274"/>
    <w:rsid w:val="003C5A59"/>
    <w:rsid w:val="003C5D01"/>
    <w:rsid w:val="003D4FA8"/>
    <w:rsid w:val="003D7346"/>
    <w:rsid w:val="003E2872"/>
    <w:rsid w:val="003E6D19"/>
    <w:rsid w:val="003F1A2D"/>
    <w:rsid w:val="0041353B"/>
    <w:rsid w:val="00415375"/>
    <w:rsid w:val="00424722"/>
    <w:rsid w:val="00424D3F"/>
    <w:rsid w:val="004303E3"/>
    <w:rsid w:val="00433F2B"/>
    <w:rsid w:val="00435D5D"/>
    <w:rsid w:val="00444314"/>
    <w:rsid w:val="00444456"/>
    <w:rsid w:val="00465F1F"/>
    <w:rsid w:val="004777B7"/>
    <w:rsid w:val="0048154A"/>
    <w:rsid w:val="00484694"/>
    <w:rsid w:val="004873A3"/>
    <w:rsid w:val="0049706F"/>
    <w:rsid w:val="004A146E"/>
    <w:rsid w:val="004A219B"/>
    <w:rsid w:val="004A5D82"/>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70C5F"/>
    <w:rsid w:val="00583865"/>
    <w:rsid w:val="00585A05"/>
    <w:rsid w:val="005873EA"/>
    <w:rsid w:val="0059105F"/>
    <w:rsid w:val="00594D43"/>
    <w:rsid w:val="005A0F46"/>
    <w:rsid w:val="005A43BF"/>
    <w:rsid w:val="005A70D1"/>
    <w:rsid w:val="005B69B9"/>
    <w:rsid w:val="005B7695"/>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CCD"/>
    <w:rsid w:val="00664F90"/>
    <w:rsid w:val="00666627"/>
    <w:rsid w:val="00667934"/>
    <w:rsid w:val="00683273"/>
    <w:rsid w:val="00692BBA"/>
    <w:rsid w:val="006946B4"/>
    <w:rsid w:val="00695898"/>
    <w:rsid w:val="006A1099"/>
    <w:rsid w:val="006B5683"/>
    <w:rsid w:val="006C0C54"/>
    <w:rsid w:val="006C2620"/>
    <w:rsid w:val="006C7864"/>
    <w:rsid w:val="006D0057"/>
    <w:rsid w:val="006E2BF8"/>
    <w:rsid w:val="006E32A0"/>
    <w:rsid w:val="006E4AEE"/>
    <w:rsid w:val="006F43F1"/>
    <w:rsid w:val="00702845"/>
    <w:rsid w:val="00702FFD"/>
    <w:rsid w:val="0071282E"/>
    <w:rsid w:val="00712B41"/>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17E63"/>
    <w:rsid w:val="00821AF2"/>
    <w:rsid w:val="00826D80"/>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10646"/>
    <w:rsid w:val="00917CB1"/>
    <w:rsid w:val="0093249B"/>
    <w:rsid w:val="00936AA1"/>
    <w:rsid w:val="0094758A"/>
    <w:rsid w:val="00953A13"/>
    <w:rsid w:val="00960072"/>
    <w:rsid w:val="00970702"/>
    <w:rsid w:val="00995EAD"/>
    <w:rsid w:val="009C3663"/>
    <w:rsid w:val="009C6DB5"/>
    <w:rsid w:val="009D756B"/>
    <w:rsid w:val="009F19C6"/>
    <w:rsid w:val="009F3263"/>
    <w:rsid w:val="009F58E4"/>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E2398"/>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16CA7"/>
    <w:rsid w:val="00E20070"/>
    <w:rsid w:val="00E201DB"/>
    <w:rsid w:val="00E25EAF"/>
    <w:rsid w:val="00E27CAD"/>
    <w:rsid w:val="00E41407"/>
    <w:rsid w:val="00E56A48"/>
    <w:rsid w:val="00E57E6A"/>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1F79"/>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B6B21"/>
    <w:rsid w:val="00FC0349"/>
    <w:rsid w:val="00FC06E2"/>
    <w:rsid w:val="00FC501E"/>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13513</Words>
  <Characters>77027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6</cp:revision>
  <cp:lastPrinted>2017-04-12T12:06:00Z</cp:lastPrinted>
  <dcterms:created xsi:type="dcterms:W3CDTF">2017-10-11T07:33:00Z</dcterms:created>
  <dcterms:modified xsi:type="dcterms:W3CDTF">2017-10-12T07:51:00Z</dcterms:modified>
</cp:coreProperties>
</file>