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39" w:rsidRDefault="00607E39" w:rsidP="00A67E56">
      <w:pPr>
        <w:jc w:val="center"/>
        <w:rPr>
          <w:rFonts w:eastAsia="Times New Roman CYR"/>
          <w:b/>
          <w:bCs/>
          <w:sz w:val="28"/>
          <w:szCs w:val="28"/>
        </w:rPr>
      </w:pPr>
      <w:bookmarkStart w:id="0" w:name="Par1"/>
      <w:bookmarkEnd w:id="0"/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607E39" w:rsidRDefault="00607E39" w:rsidP="00A67E5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607E39" w:rsidRDefault="00607E39" w:rsidP="00A67E5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607E39" w:rsidRDefault="00607E39" w:rsidP="00A67E5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607E39" w:rsidRDefault="00607E39" w:rsidP="00A67E56">
      <w:pPr>
        <w:jc w:val="center"/>
        <w:rPr>
          <w:b/>
          <w:bCs/>
          <w:sz w:val="28"/>
          <w:szCs w:val="28"/>
        </w:rPr>
      </w:pPr>
    </w:p>
    <w:p w:rsidR="00607E39" w:rsidRDefault="00B26A76" w:rsidP="00A67E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Четырнадцатое </w:t>
      </w:r>
      <w:r w:rsidR="00607E39">
        <w:rPr>
          <w:b/>
          <w:bCs/>
          <w:sz w:val="28"/>
          <w:szCs w:val="28"/>
        </w:rPr>
        <w:t>заседание пятого созыва</w:t>
      </w:r>
    </w:p>
    <w:p w:rsidR="00607E39" w:rsidRDefault="00607E39" w:rsidP="00A67E56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07E39" w:rsidRPr="00986B8F" w:rsidRDefault="00607E39" w:rsidP="00A67E56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B26A76">
        <w:rPr>
          <w:rFonts w:eastAsia="Times New Roman CYR"/>
          <w:b/>
          <w:bCs/>
          <w:sz w:val="28"/>
          <w:szCs w:val="28"/>
        </w:rPr>
        <w:t>9</w:t>
      </w:r>
    </w:p>
    <w:p w:rsidR="00607E39" w:rsidRDefault="00607E39" w:rsidP="00A67E56">
      <w:pPr>
        <w:pStyle w:val="a6"/>
        <w:rPr>
          <w:color w:val="000000"/>
          <w:szCs w:val="24"/>
        </w:rPr>
      </w:pPr>
    </w:p>
    <w:p w:rsidR="00607E39" w:rsidRDefault="00607E39" w:rsidP="00A67E56">
      <w:pPr>
        <w:pStyle w:val="a6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B26A76">
        <w:rPr>
          <w:color w:val="000000"/>
          <w:szCs w:val="24"/>
        </w:rPr>
        <w:t>13 мая</w:t>
      </w:r>
      <w:r>
        <w:rPr>
          <w:color w:val="000000"/>
          <w:szCs w:val="24"/>
        </w:rPr>
        <w:t xml:space="preserve"> 2019 года </w:t>
      </w:r>
    </w:p>
    <w:p w:rsidR="00607E39" w:rsidRDefault="00607E39" w:rsidP="00A67E56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A67E56" w:rsidRDefault="00A67E56" w:rsidP="00A67E56">
      <w:pPr>
        <w:pStyle w:val="a4"/>
        <w:tabs>
          <w:tab w:val="left" w:pos="708"/>
        </w:tabs>
        <w:jc w:val="both"/>
        <w:rPr>
          <w:bCs/>
          <w:color w:val="000000"/>
          <w:sz w:val="28"/>
          <w:szCs w:val="28"/>
        </w:rPr>
      </w:pPr>
    </w:p>
    <w:p w:rsidR="00A67E56" w:rsidRDefault="00607E39" w:rsidP="00A67E56">
      <w:pPr>
        <w:pStyle w:val="a4"/>
        <w:tabs>
          <w:tab w:val="left" w:pos="708"/>
        </w:tabs>
        <w:jc w:val="both"/>
        <w:rPr>
          <w:b/>
          <w:bCs/>
          <w:color w:val="000000"/>
          <w:sz w:val="24"/>
          <w:szCs w:val="24"/>
        </w:rPr>
      </w:pPr>
      <w:r w:rsidRPr="00B26A76">
        <w:rPr>
          <w:b/>
          <w:bCs/>
          <w:color w:val="000000"/>
          <w:sz w:val="24"/>
          <w:szCs w:val="24"/>
        </w:rPr>
        <w:t>Об установлении размера стоимости</w:t>
      </w:r>
    </w:p>
    <w:p w:rsidR="00A67E56" w:rsidRDefault="00607E39" w:rsidP="00A67E56">
      <w:pPr>
        <w:pStyle w:val="a4"/>
        <w:tabs>
          <w:tab w:val="left" w:pos="708"/>
        </w:tabs>
        <w:jc w:val="both"/>
        <w:rPr>
          <w:b/>
          <w:bCs/>
          <w:color w:val="000000"/>
          <w:sz w:val="24"/>
          <w:szCs w:val="24"/>
        </w:rPr>
      </w:pPr>
      <w:r w:rsidRPr="00B26A76">
        <w:rPr>
          <w:b/>
          <w:bCs/>
          <w:color w:val="000000"/>
          <w:sz w:val="24"/>
          <w:szCs w:val="24"/>
        </w:rPr>
        <w:t xml:space="preserve">движимого имущества, подлежащего учету </w:t>
      </w:r>
    </w:p>
    <w:p w:rsidR="00A67E56" w:rsidRDefault="00607E39" w:rsidP="00A67E56">
      <w:pPr>
        <w:pStyle w:val="a4"/>
        <w:tabs>
          <w:tab w:val="left" w:pos="708"/>
        </w:tabs>
        <w:jc w:val="both"/>
        <w:rPr>
          <w:b/>
          <w:bCs/>
          <w:color w:val="000000"/>
          <w:sz w:val="24"/>
          <w:szCs w:val="24"/>
        </w:rPr>
      </w:pPr>
      <w:r w:rsidRPr="00B26A76">
        <w:rPr>
          <w:b/>
          <w:bCs/>
          <w:color w:val="000000"/>
          <w:sz w:val="24"/>
          <w:szCs w:val="24"/>
        </w:rPr>
        <w:t xml:space="preserve">в реестре муниципального имущества </w:t>
      </w:r>
    </w:p>
    <w:p w:rsidR="00A67E56" w:rsidRDefault="00607E39" w:rsidP="00A67E56">
      <w:pPr>
        <w:pStyle w:val="a4"/>
        <w:tabs>
          <w:tab w:val="left" w:pos="708"/>
        </w:tabs>
        <w:jc w:val="both"/>
        <w:rPr>
          <w:b/>
          <w:bCs/>
          <w:color w:val="000000"/>
          <w:sz w:val="24"/>
          <w:szCs w:val="24"/>
        </w:rPr>
      </w:pPr>
      <w:proofErr w:type="spellStart"/>
      <w:r w:rsidRPr="00B26A76">
        <w:rPr>
          <w:b/>
          <w:bCs/>
          <w:color w:val="000000"/>
          <w:sz w:val="24"/>
          <w:szCs w:val="24"/>
        </w:rPr>
        <w:t>Ивантеевского</w:t>
      </w:r>
      <w:proofErr w:type="spellEnd"/>
      <w:r w:rsidRPr="00B26A76">
        <w:rPr>
          <w:b/>
          <w:bCs/>
          <w:color w:val="000000"/>
          <w:sz w:val="24"/>
          <w:szCs w:val="24"/>
        </w:rPr>
        <w:t xml:space="preserve"> </w:t>
      </w:r>
      <w:r w:rsidR="00A67E56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A67E56" w:rsidRDefault="00A67E56" w:rsidP="00A67E56">
      <w:pPr>
        <w:pStyle w:val="a4"/>
        <w:tabs>
          <w:tab w:val="left" w:pos="708"/>
        </w:tabs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Ивантеевского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 w:rsidR="00607E39" w:rsidRPr="00B26A76">
        <w:rPr>
          <w:b/>
          <w:bCs/>
          <w:color w:val="000000"/>
          <w:sz w:val="24"/>
          <w:szCs w:val="24"/>
        </w:rPr>
        <w:t xml:space="preserve">муниципального района </w:t>
      </w:r>
    </w:p>
    <w:p w:rsidR="00607E39" w:rsidRPr="00B26A76" w:rsidRDefault="00607E39" w:rsidP="00A67E56">
      <w:pPr>
        <w:pStyle w:val="a4"/>
        <w:tabs>
          <w:tab w:val="left" w:pos="708"/>
        </w:tabs>
        <w:jc w:val="both"/>
        <w:rPr>
          <w:b/>
          <w:bCs/>
          <w:color w:val="000000"/>
          <w:sz w:val="24"/>
          <w:szCs w:val="24"/>
        </w:rPr>
      </w:pPr>
      <w:r w:rsidRPr="00B26A76">
        <w:rPr>
          <w:b/>
          <w:bCs/>
          <w:color w:val="000000"/>
          <w:sz w:val="24"/>
          <w:szCs w:val="24"/>
        </w:rPr>
        <w:t>Саратовской области</w:t>
      </w:r>
    </w:p>
    <w:p w:rsidR="00607E39" w:rsidRDefault="00607E39" w:rsidP="00A67E56">
      <w:pPr>
        <w:pStyle w:val="a4"/>
        <w:tabs>
          <w:tab w:val="left" w:pos="708"/>
        </w:tabs>
        <w:jc w:val="both"/>
        <w:rPr>
          <w:color w:val="000000"/>
          <w:sz w:val="28"/>
          <w:szCs w:val="28"/>
          <w:highlight w:val="green"/>
        </w:rPr>
      </w:pPr>
    </w:p>
    <w:p w:rsidR="00A67E56" w:rsidRDefault="00607E39" w:rsidP="00A67E56">
      <w:pPr>
        <w:pStyle w:val="Oaenoaieoiaioa"/>
        <w:ind w:firstLine="709"/>
        <w:rPr>
          <w:szCs w:val="28"/>
        </w:rPr>
      </w:pPr>
      <w:proofErr w:type="gramStart"/>
      <w:r>
        <w:rPr>
          <w:color w:val="000000"/>
          <w:szCs w:val="28"/>
        </w:rPr>
        <w:t>В соответствии с частью 5 статьи 51 Феде</w:t>
      </w:r>
      <w:r w:rsidR="00B26A76">
        <w:rPr>
          <w:color w:val="000000"/>
          <w:szCs w:val="28"/>
        </w:rPr>
        <w:t>рального закона от 06.10.2003 №</w:t>
      </w:r>
      <w:r>
        <w:rPr>
          <w:color w:val="000000"/>
          <w:szCs w:val="28"/>
        </w:rPr>
        <w:t>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</w:t>
      </w:r>
      <w:r w:rsidR="00A67E56">
        <w:rPr>
          <w:color w:val="000000"/>
          <w:szCs w:val="28"/>
        </w:rPr>
        <w:t xml:space="preserve"> Федерации от </w:t>
      </w:r>
      <w:r w:rsidR="00CE123A">
        <w:rPr>
          <w:color w:val="000000"/>
          <w:szCs w:val="28"/>
        </w:rPr>
        <w:t>30.08.2011 №</w:t>
      </w:r>
      <w:r w:rsidR="00A67E56">
        <w:rPr>
          <w:color w:val="000000"/>
          <w:szCs w:val="28"/>
        </w:rPr>
        <w:t>424</w:t>
      </w:r>
      <w:r w:rsidR="00CE123A">
        <w:rPr>
          <w:color w:val="000000"/>
          <w:szCs w:val="28"/>
        </w:rPr>
        <w:t xml:space="preserve">, с правотворческой инициативой </w:t>
      </w:r>
      <w:r w:rsidR="00F436D1">
        <w:rPr>
          <w:color w:val="000000"/>
          <w:szCs w:val="28"/>
        </w:rPr>
        <w:t xml:space="preserve">прокуратуры </w:t>
      </w:r>
      <w:proofErr w:type="spellStart"/>
      <w:r w:rsidR="00F436D1">
        <w:rPr>
          <w:color w:val="000000"/>
          <w:szCs w:val="28"/>
        </w:rPr>
        <w:t>Ивантеевского</w:t>
      </w:r>
      <w:proofErr w:type="spellEnd"/>
      <w:r w:rsidR="00F436D1">
        <w:rPr>
          <w:color w:val="000000"/>
          <w:szCs w:val="28"/>
        </w:rPr>
        <w:t xml:space="preserve"> района </w:t>
      </w:r>
      <w:r w:rsidR="00CE123A">
        <w:rPr>
          <w:color w:val="000000"/>
          <w:szCs w:val="28"/>
        </w:rPr>
        <w:t xml:space="preserve">от 23.04.2019 г. </w:t>
      </w:r>
      <w:r w:rsidR="00F436D1">
        <w:rPr>
          <w:color w:val="000000"/>
          <w:szCs w:val="28"/>
        </w:rPr>
        <w:t xml:space="preserve">                   </w:t>
      </w:r>
      <w:r w:rsidR="00CE123A">
        <w:rPr>
          <w:color w:val="000000"/>
          <w:szCs w:val="28"/>
        </w:rPr>
        <w:t>№33-2019</w:t>
      </w:r>
      <w:r w:rsidR="00A67E56">
        <w:rPr>
          <w:color w:val="000000"/>
          <w:szCs w:val="28"/>
        </w:rPr>
        <w:t xml:space="preserve"> и на основании </w:t>
      </w:r>
      <w:r>
        <w:rPr>
          <w:bCs/>
          <w:szCs w:val="28"/>
        </w:rPr>
        <w:t>Устав</w:t>
      </w:r>
      <w:r w:rsidR="00CE123A">
        <w:rPr>
          <w:bCs/>
          <w:szCs w:val="28"/>
        </w:rPr>
        <w:t xml:space="preserve">а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bCs/>
          <w:szCs w:val="28"/>
        </w:rPr>
        <w:t xml:space="preserve"> муниципального образовани</w:t>
      </w:r>
      <w:r w:rsidR="00A67E56">
        <w:rPr>
          <w:bCs/>
          <w:szCs w:val="28"/>
        </w:rPr>
        <w:t>я</w:t>
      </w:r>
      <w:r>
        <w:rPr>
          <w:bCs/>
          <w:szCs w:val="28"/>
        </w:rPr>
        <w:t>,</w:t>
      </w:r>
      <w:r>
        <w:rPr>
          <w:bCs/>
          <w:color w:val="000000"/>
          <w:szCs w:val="28"/>
        </w:rPr>
        <w:t xml:space="preserve"> </w:t>
      </w:r>
      <w:r w:rsidR="00A67E56" w:rsidRPr="003F690B">
        <w:rPr>
          <w:szCs w:val="28"/>
        </w:rPr>
        <w:t xml:space="preserve">Совет </w:t>
      </w:r>
      <w:proofErr w:type="spellStart"/>
      <w:r w:rsidR="00A67E56" w:rsidRPr="003F690B">
        <w:rPr>
          <w:szCs w:val="28"/>
        </w:rPr>
        <w:t>Ивантеевского</w:t>
      </w:r>
      <w:proofErr w:type="spellEnd"/>
      <w:proofErr w:type="gramEnd"/>
      <w:r w:rsidR="00A67E56" w:rsidRPr="003F690B">
        <w:rPr>
          <w:szCs w:val="28"/>
        </w:rPr>
        <w:t xml:space="preserve"> муниципального образования  </w:t>
      </w:r>
      <w:proofErr w:type="spellStart"/>
      <w:r w:rsidR="00A67E56" w:rsidRPr="003F690B">
        <w:rPr>
          <w:szCs w:val="28"/>
        </w:rPr>
        <w:t>Ивантеевского</w:t>
      </w:r>
      <w:proofErr w:type="spellEnd"/>
      <w:r w:rsidR="00A67E56" w:rsidRPr="003F690B">
        <w:rPr>
          <w:szCs w:val="28"/>
        </w:rPr>
        <w:t xml:space="preserve"> муниципального района  Саратовской области  </w:t>
      </w:r>
      <w:r w:rsidR="00A67E56" w:rsidRPr="003F690B">
        <w:rPr>
          <w:b/>
          <w:szCs w:val="28"/>
        </w:rPr>
        <w:t>РЕШИЛ:</w:t>
      </w:r>
    </w:p>
    <w:p w:rsidR="00607E39" w:rsidRPr="00A67E56" w:rsidRDefault="00A67E56" w:rsidP="00A67E56">
      <w:pPr>
        <w:pStyle w:val="a4"/>
        <w:tabs>
          <w:tab w:val="left" w:pos="708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7E39">
        <w:rPr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proofErr w:type="spellStart"/>
      <w:r w:rsidRPr="00A67E56">
        <w:rPr>
          <w:bCs/>
          <w:color w:val="000000"/>
          <w:sz w:val="28"/>
          <w:szCs w:val="28"/>
        </w:rPr>
        <w:t>Ивантеевского</w:t>
      </w:r>
      <w:proofErr w:type="spellEnd"/>
      <w:r w:rsidRPr="00A67E5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07E39">
        <w:rPr>
          <w:color w:val="000000"/>
          <w:sz w:val="28"/>
          <w:szCs w:val="28"/>
        </w:rPr>
        <w:t>Ивантеевского</w:t>
      </w:r>
      <w:proofErr w:type="spellEnd"/>
      <w:r w:rsidR="00607E39">
        <w:rPr>
          <w:color w:val="000000"/>
          <w:sz w:val="28"/>
          <w:szCs w:val="28"/>
        </w:rPr>
        <w:t xml:space="preserve"> муниципального района Саратовской области подлежит находящееся в собственности </w:t>
      </w:r>
      <w:proofErr w:type="spellStart"/>
      <w:r w:rsidRPr="00A67E56">
        <w:rPr>
          <w:bCs/>
          <w:color w:val="000000"/>
          <w:sz w:val="28"/>
          <w:szCs w:val="28"/>
        </w:rPr>
        <w:t>Ивантеевского</w:t>
      </w:r>
      <w:proofErr w:type="spellEnd"/>
      <w:r w:rsidRPr="00A67E5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</w:t>
      </w:r>
      <w:r w:rsidR="00607E39">
        <w:rPr>
          <w:color w:val="000000"/>
          <w:sz w:val="28"/>
          <w:szCs w:val="28"/>
        </w:rPr>
        <w:t xml:space="preserve">движимое имущество, стоимость которого превышает </w:t>
      </w:r>
      <w:r>
        <w:rPr>
          <w:color w:val="000000"/>
          <w:sz w:val="28"/>
          <w:szCs w:val="28"/>
        </w:rPr>
        <w:t xml:space="preserve">50000 </w:t>
      </w:r>
      <w:r w:rsidR="00607E39">
        <w:rPr>
          <w:color w:val="000000"/>
          <w:sz w:val="28"/>
          <w:szCs w:val="28"/>
        </w:rPr>
        <w:t>рублей.</w:t>
      </w:r>
    </w:p>
    <w:p w:rsidR="00607E39" w:rsidRDefault="00607E39" w:rsidP="00A67E56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Установить, что находящиеся в собственности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независимо от их стоимости.</w:t>
      </w:r>
      <w:proofErr w:type="gramEnd"/>
    </w:p>
    <w:p w:rsidR="00607E39" w:rsidRDefault="00607E39" w:rsidP="00A67E5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bookmarkStart w:id="1" w:name="Par12"/>
      <w:bookmarkEnd w:id="1"/>
      <w:r>
        <w:rPr>
          <w:color w:val="000000"/>
          <w:sz w:val="28"/>
          <w:szCs w:val="28"/>
        </w:rPr>
        <w:t xml:space="preserve">3. Установить, что включению в </w:t>
      </w:r>
      <w:bookmarkStart w:id="2" w:name="_GoBack"/>
      <w:bookmarkEnd w:id="2"/>
      <w:r>
        <w:rPr>
          <w:color w:val="000000"/>
          <w:sz w:val="28"/>
          <w:szCs w:val="28"/>
        </w:rPr>
        <w:t xml:space="preserve">реестр муниципального имущества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подлежат принятые к бухгалтерскому учету подарки, стоимость которых превышает три тысячи </w:t>
      </w:r>
      <w:r>
        <w:rPr>
          <w:color w:val="000000"/>
          <w:sz w:val="28"/>
          <w:szCs w:val="28"/>
        </w:rPr>
        <w:lastRenderedPageBreak/>
        <w:t xml:space="preserve">рублей, полученные лицами, замещающими муниципальные должности, муниципальными служащими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</w:p>
    <w:p w:rsidR="00A67E56" w:rsidRDefault="00A67E56" w:rsidP="00A67E56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4.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67E56" w:rsidRPr="002A0A61" w:rsidRDefault="00A67E56" w:rsidP="00A67E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A67E56" w:rsidRDefault="00A67E56" w:rsidP="00A67E56">
      <w:pPr>
        <w:ind w:firstLine="709"/>
        <w:rPr>
          <w:b/>
          <w:sz w:val="28"/>
          <w:szCs w:val="28"/>
        </w:rPr>
      </w:pPr>
    </w:p>
    <w:p w:rsidR="00A67E56" w:rsidRDefault="00A67E56" w:rsidP="00A67E56">
      <w:pPr>
        <w:rPr>
          <w:b/>
          <w:sz w:val="28"/>
          <w:szCs w:val="28"/>
        </w:rPr>
      </w:pPr>
    </w:p>
    <w:p w:rsidR="00A67E56" w:rsidRDefault="00A67E56" w:rsidP="00A67E56">
      <w:pPr>
        <w:rPr>
          <w:b/>
          <w:sz w:val="28"/>
          <w:szCs w:val="28"/>
        </w:rPr>
      </w:pPr>
    </w:p>
    <w:p w:rsidR="00A67E56" w:rsidRDefault="00A67E56" w:rsidP="00A6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A67E56" w:rsidRDefault="00A67E56" w:rsidP="00A6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67E56" w:rsidRDefault="00A67E56" w:rsidP="00A67E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A67E56" w:rsidRDefault="00A67E56" w:rsidP="00A6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A67E56" w:rsidRDefault="00A67E56" w:rsidP="00A67E56">
      <w:pPr>
        <w:pStyle w:val="Oaenoaieoiaioa"/>
        <w:ind w:firstLine="0"/>
      </w:pPr>
      <w:r>
        <w:rPr>
          <w:b/>
          <w:szCs w:val="28"/>
        </w:rPr>
        <w:t xml:space="preserve">                         </w:t>
      </w:r>
    </w:p>
    <w:p w:rsidR="00607E39" w:rsidRDefault="00607E39" w:rsidP="00A67E56">
      <w:pPr>
        <w:widowControl w:val="0"/>
        <w:autoSpaceDE w:val="0"/>
        <w:ind w:hanging="708"/>
        <w:jc w:val="center"/>
        <w:rPr>
          <w:color w:val="000000"/>
          <w:sz w:val="28"/>
          <w:szCs w:val="28"/>
        </w:rPr>
      </w:pPr>
    </w:p>
    <w:p w:rsidR="00607E39" w:rsidRDefault="00607E39" w:rsidP="00A67E56">
      <w:pPr>
        <w:widowControl w:val="0"/>
        <w:autoSpaceDE w:val="0"/>
        <w:ind w:hanging="708"/>
        <w:jc w:val="center"/>
        <w:rPr>
          <w:color w:val="000000"/>
          <w:sz w:val="28"/>
          <w:szCs w:val="28"/>
        </w:rPr>
      </w:pPr>
    </w:p>
    <w:p w:rsidR="00607E39" w:rsidRDefault="00607E39" w:rsidP="00A67E56">
      <w:pPr>
        <w:widowControl w:val="0"/>
        <w:autoSpaceDE w:val="0"/>
        <w:ind w:hanging="708"/>
        <w:jc w:val="center"/>
        <w:rPr>
          <w:color w:val="000000"/>
          <w:sz w:val="28"/>
          <w:szCs w:val="28"/>
        </w:rPr>
      </w:pPr>
    </w:p>
    <w:p w:rsidR="00607E39" w:rsidRDefault="00607E39" w:rsidP="00A67E56">
      <w:pPr>
        <w:widowControl w:val="0"/>
        <w:autoSpaceDE w:val="0"/>
        <w:ind w:hanging="708"/>
        <w:jc w:val="center"/>
        <w:rPr>
          <w:color w:val="000000"/>
          <w:sz w:val="28"/>
          <w:szCs w:val="28"/>
        </w:rPr>
      </w:pPr>
    </w:p>
    <w:p w:rsidR="00607E39" w:rsidRDefault="00607E39" w:rsidP="00A67E56">
      <w:pPr>
        <w:widowControl w:val="0"/>
        <w:autoSpaceDE w:val="0"/>
        <w:ind w:hanging="708"/>
        <w:jc w:val="center"/>
        <w:rPr>
          <w:color w:val="000000"/>
          <w:sz w:val="28"/>
          <w:szCs w:val="28"/>
        </w:rPr>
      </w:pPr>
    </w:p>
    <w:p w:rsidR="00607E39" w:rsidRDefault="00607E39" w:rsidP="00A67E56">
      <w:pPr>
        <w:widowControl w:val="0"/>
        <w:autoSpaceDE w:val="0"/>
        <w:ind w:hanging="708"/>
        <w:jc w:val="center"/>
        <w:rPr>
          <w:color w:val="000000"/>
          <w:sz w:val="28"/>
          <w:szCs w:val="28"/>
        </w:rPr>
      </w:pPr>
    </w:p>
    <w:p w:rsidR="00607E39" w:rsidRDefault="00607E39" w:rsidP="00A67E56">
      <w:pPr>
        <w:widowControl w:val="0"/>
        <w:autoSpaceDE w:val="0"/>
        <w:ind w:hanging="708"/>
        <w:jc w:val="center"/>
        <w:rPr>
          <w:color w:val="000000"/>
          <w:sz w:val="28"/>
          <w:szCs w:val="28"/>
        </w:rPr>
      </w:pPr>
    </w:p>
    <w:p w:rsidR="00633EC0" w:rsidRDefault="00633EC0" w:rsidP="00A67E56"/>
    <w:sectPr w:rsidR="00633EC0" w:rsidSect="00A67E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9F"/>
    <w:rsid w:val="00607E39"/>
    <w:rsid w:val="00633EC0"/>
    <w:rsid w:val="007D719F"/>
    <w:rsid w:val="00A67E56"/>
    <w:rsid w:val="00B26A76"/>
    <w:rsid w:val="00CE123A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7E3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nhideWhenUsed/>
    <w:rsid w:val="00607E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7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semiHidden/>
    <w:rsid w:val="00607E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Subtitle"/>
    <w:basedOn w:val="a"/>
    <w:link w:val="a7"/>
    <w:qFormat/>
    <w:rsid w:val="00607E39"/>
    <w:pPr>
      <w:suppressAutoHyphens w:val="0"/>
    </w:pPr>
    <w:rPr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07E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A67E56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7E3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nhideWhenUsed/>
    <w:rsid w:val="00607E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7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semiHidden/>
    <w:rsid w:val="00607E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Subtitle"/>
    <w:basedOn w:val="a"/>
    <w:link w:val="a7"/>
    <w:qFormat/>
    <w:rsid w:val="00607E39"/>
    <w:pPr>
      <w:suppressAutoHyphens w:val="0"/>
    </w:pPr>
    <w:rPr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07E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A67E56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cp:lastPrinted>2019-05-13T09:40:00Z</cp:lastPrinted>
  <dcterms:created xsi:type="dcterms:W3CDTF">2019-05-13T09:18:00Z</dcterms:created>
  <dcterms:modified xsi:type="dcterms:W3CDTF">2019-05-13T09:41:00Z</dcterms:modified>
</cp:coreProperties>
</file>