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4D" w:rsidRDefault="00B4524D" w:rsidP="00C57BB7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СОВЕТ</w:t>
      </w:r>
    </w:p>
    <w:p w:rsidR="00B4524D" w:rsidRDefault="00B4524D" w:rsidP="00C57BB7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ИВАНТЕЕВСКОГО МУНИЦИПАЛЬНОГО ОБРАЗОВАНИЯ</w:t>
      </w:r>
    </w:p>
    <w:p w:rsidR="00B4524D" w:rsidRDefault="00B4524D" w:rsidP="00C57BB7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ИВАНТЕЕВСКОГО МУНИИЦПАЛЬНОГО РАЙОНА</w:t>
      </w:r>
    </w:p>
    <w:p w:rsidR="00B4524D" w:rsidRDefault="00B4524D" w:rsidP="00C57BB7">
      <w:pPr>
        <w:pStyle w:val="NoSpacing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САРАТОВСКОЙ ОБЛАСТИ</w:t>
      </w: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Десятое заседание четвертого созыва</w:t>
      </w:r>
    </w:p>
    <w:p w:rsidR="00B4524D" w:rsidRDefault="00B4524D" w:rsidP="00C57BB7">
      <w:pPr>
        <w:pStyle w:val="NoSpacing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№15-А</w:t>
      </w:r>
    </w:p>
    <w:p w:rsidR="00B4524D" w:rsidRDefault="00B4524D" w:rsidP="00C57BB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От  8 июня 2017 года</w:t>
      </w: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с. Ивантеевка</w:t>
      </w: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 утверждении порядка об участии</w:t>
      </w:r>
    </w:p>
    <w:p w:rsidR="00B4524D" w:rsidRDefault="00B4524D" w:rsidP="00C57BB7">
      <w:pPr>
        <w:pStyle w:val="NoSpacing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 организации </w:t>
      </w:r>
      <w:r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и деятельности по сбору</w:t>
      </w:r>
    </w:p>
    <w:p w:rsidR="00B4524D" w:rsidRDefault="00B4524D" w:rsidP="00C57BB7">
      <w:pPr>
        <w:pStyle w:val="NoSpacing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 xml:space="preserve"> (в том числе раздельному сбору) и</w:t>
      </w:r>
    </w:p>
    <w:p w:rsidR="00B4524D" w:rsidRDefault="00B4524D" w:rsidP="00C57BB7">
      <w:pPr>
        <w:pStyle w:val="NoSpacing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транспортированию твердых коммунальных</w:t>
      </w:r>
    </w:p>
    <w:p w:rsidR="00B4524D" w:rsidRDefault="00B4524D" w:rsidP="00C57BB7">
      <w:pPr>
        <w:pStyle w:val="NoSpacing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 xml:space="preserve">отходов на территории Ивантеевского </w:t>
      </w:r>
    </w:p>
    <w:p w:rsidR="00B4524D" w:rsidRDefault="00B4524D" w:rsidP="00C57BB7">
      <w:pPr>
        <w:pStyle w:val="NoSpacing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муниципального образования</w:t>
      </w:r>
    </w:p>
    <w:p w:rsidR="00B4524D" w:rsidRDefault="00B4524D" w:rsidP="00C57BB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протестом прокурора района,  руководствуясь статьей 14 Федерального закона от 06.10.2003 года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Уставом Ивановского муниципального образования, Совет Ивантеевского муниципального образования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РЕШИЛ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B4524D" w:rsidRDefault="00B4524D" w:rsidP="00C57BB7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1. Утвердить порядок об участии в организации </w:t>
      </w: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и деятельности по сбору(в том числе раздельному сбору) и транспортированию твердых коммунальных отходов на территории Ивантеевского муниципального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(прилагается).</w:t>
      </w:r>
    </w:p>
    <w:p w:rsidR="00B4524D" w:rsidRDefault="00B4524D" w:rsidP="00C57BB7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2.  Решение Совета Ивантеевского муниципального образования от 17.07.2006 г. №27 «Об утверждении Положения о предоставлении услуг и  организации сбора, вывоза и утилизации бытовых отходов и мусора в Ивантеевском муниципальном образовании» признать утратившим силу.</w:t>
      </w:r>
    </w:p>
    <w:p w:rsidR="00B4524D" w:rsidRDefault="00B4524D" w:rsidP="00C57BB7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Опубликовать настоящее решение в информационном сборнике  «Ивантеевские  вести».</w:t>
      </w:r>
    </w:p>
    <w:p w:rsidR="00B4524D" w:rsidRDefault="00B4524D" w:rsidP="00C57BB7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Решение вступает в силу  с момента опубликования.</w:t>
      </w: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Глава Ивантеевского</w:t>
      </w:r>
    </w:p>
    <w:p w:rsidR="00B4524D" w:rsidRPr="00C57BB7" w:rsidRDefault="00B4524D" w:rsidP="00C57BB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муниципального образования</w:t>
      </w:r>
    </w:p>
    <w:p w:rsidR="00B4524D" w:rsidRPr="00C57BB7" w:rsidRDefault="00B4524D" w:rsidP="00C57BB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Ивантеевского муниципального </w:t>
      </w:r>
    </w:p>
    <w:p w:rsidR="00B4524D" w:rsidRPr="00C57BB7" w:rsidRDefault="00B4524D" w:rsidP="00C57BB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района Саратовской области                                                                 И.В. Черникова</w:t>
      </w:r>
    </w:p>
    <w:p w:rsidR="00B4524D" w:rsidRPr="00C57BB7" w:rsidRDefault="00B4524D" w:rsidP="00C57BB7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№ 1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решению Совета Ивантеевского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08.06.2017 г. № 15-А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Об утверждении порядка об участии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организации </w:t>
      </w:r>
      <w:r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  <w:t>и деятельности по сбору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  <w:t xml:space="preserve"> (в том числе раздельному сбору) и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  <w:t>транспортированию твердых коммунальных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  <w:t xml:space="preserve">отходов на территории Ивантеевского 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D2D2D"/>
          <w:sz w:val="24"/>
          <w:szCs w:val="24"/>
          <w:shd w:val="clear" w:color="auto" w:fill="FFFFFF"/>
        </w:rPr>
        <w:t>муниципального образования</w:t>
      </w:r>
    </w:p>
    <w:p w:rsidR="00B4524D" w:rsidRDefault="00B4524D" w:rsidP="00C57BB7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jc w:val="center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Порядок об участии </w:t>
      </w:r>
      <w:r w:rsidRPr="00C57BB7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 xml:space="preserve"> организации деятельности по сбору (в том числе раздельному сбору) и транспортированию твердых коммунальных отходов на территории Ивантеевского муниципального образования</w:t>
      </w:r>
    </w:p>
    <w:p w:rsidR="00B4524D" w:rsidRDefault="00B4524D" w:rsidP="00C57BB7">
      <w:pPr>
        <w:pStyle w:val="NoSpacing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1. Общие положения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1.1. Настоящий порядок разработан на основании Федерального закона от 10.01.2002 года № 7-ФЗ «Об охране окружающей среды», Федерального закона от 24 июня 1998 года № 89-ФЗ «Об отходах производства и потребления», Постановления Главного государственного санитарного врача РФ от 30 апреля 2003 года № 80 «О введение в действие санитарно-эпидемиологических правил и нормативов СанПиН 2.1.7.1322-03», Санитарных правил содержания территорий населённых мест № 42-128-4690-88, Постановление Госстроя РФ от 27 сентября 2003 года № 170 «Об утверждении правил и норм технической эксплуатации жилищного фонда», </w:t>
      </w:r>
      <w:r w:rsidRPr="00C57BB7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межгосударственного стандарта  ГОСТ 30772-2001 «Ресурсосбережение</w:t>
      </w:r>
      <w:r w:rsidRPr="00C57BB7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>. Обращение с отходами. Термины и определения»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1.2. Основные термины и определения: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жидкие коммунальные отходы (ЖБО) – отходы, образующиеся в результате жизнедеятельности населения (фекальные отходы нецентрализованной канализации и др.);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3) мусор - мелкие неоднородные сухие или влажные отходы;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 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5)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6)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 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7)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8)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размещение отходов - хранение и захоронение отходов;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11) урны - емкости, предназначенные для сбора в них  отходов потребления  и установленные на  территории населенных пунктов около административных и социальных зданий  и сооружений, улицах, парках, скверах и иных объектах;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12) контейнер -  стандартная емкость  для сбора мусора объемом до 2 кубических метров включительно;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13) контейнерная площадка 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 – накопителей;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14)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15)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16) несанкционированные места размещения отходов – территории, используемые, но не предназначенные для размещения на них отходов;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17)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норматив накопления твердых коммунальных отходов - среднее количество твердых коммунальных отходов, образующихся в единицу времени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18) 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2.Полномочия Ивантеевского муниципального образования  в области обращения с отходами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 2.1. Принятие нормативных правовых актов в области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организации деятельности по сбору (в том числе раздельному сбору) и транспортированию твердых коммунальных отходов на территории Ивановского муниципального образования.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2.2. Установление объема финансирования, необходимого для организации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деятельности по сбору (в том числе раздельному сбору) и транспортированию твердых коммунальных отходов на территории Ивановского муниципального образования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 со стихийных свалок в границах сельского поселения, собственник которых не установлен, и поддержания санитарного порядка на территории поселения, при принятии бюджета на очередной финансовый год.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3. Компетенция Администрации Ивантеевского муниципального района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3.1. К компетенции Администрации Ивантеевского муниципального  района относится: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1) </w:t>
      </w: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с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заключение договора ( муниципального контракта)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региональным оператором</w:t>
      </w: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бор, транспортирование, обработку утилизацию, обезвреживание, захоронение твердых коммунальных отходов на территории </w:t>
      </w: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Ивантеевского муниципального образования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3) </w:t>
      </w: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определение порядка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по сбору (в том числе раздельному сбору) и транспортированию твердых коммунальных отходов на территории Ивантеевского муниципального образования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рассмотрение жалоб, заявлений, писем граждан по вопросам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сбора (в том числе раздельному сбору) и транспортированию твердых коммунальных отходов на территории Ивантеевского муниципального образования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5) осуществление контроля за соблюдением организации сбора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(в том числе раздельному сбору) и транспортированию твердых коммунальных отходов на территории Ивантеевского муниципального образования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6) проведение среди населения широкой разъяснительной работы по организации уборки территории;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7) организация выполнения комплексных мер по обустройству мест сбора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(в том числе раздельному сбора) и транспортированию твердых коммунальных отходов на территории Ивантеевского муниципального образования</w:t>
      </w: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4. Оп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ределение системы сбора отходов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4.1. С учетом концентрации населения, протяженности населенных пунктов и их удаленности от мест захоронения отходов определена контейнерная система сбора отходов и вывоз отходов по графику и по заявкам жителей.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4.2. Необходимое количество контейнеров для сбора отходов, образующихся от населения определяется по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нормативам накопления твердых коммунальных отходов 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на территории муниципального образования.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необходимое количество контейнеров для сбора отходов  от организаций социальной сферы, юридических лиц, индивидуальных предпринимателей определяют и устанавливают непосредственно руководители предприятий, организаций в соответствии с установленными лимитами накопления отходов, которые определены в проекте нормативов образования отходов и лимитов на их размещение. В случае отсутствия лимитов необходимое количество контейнеров определяется по фактическому образованию отходов.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4.3. Типы контейнеров и контейнерных площадок определены в соответствии с санитарными требованиями: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на территории населенных пунктов – контейнерные площадки с водонепроницаемым покрытием, огороженные с трех сторон. На площадках установлены стандартные (0,75 куб.м.) металлические контейнеры. Количество контейнеров на площадках определено с учетом концентрации населения. Размер площадки должен быть рассчитан на установку необходимого числа контейнеров, но не более 5.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Площадки для сбора коммунальных отходов  располагаются на расстоянии не менее 20 м. от жилых зданий, детских площадок и других мест постоянного пребывания людей, но не более 100 м. от наиболее удаленного входа в жилое помещение.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В случае невозможности установить на вышеуказанном расстоянии площадки для сбора коммунальных отходов они устанавливаются по согласованию с жильцами.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4.4. Сбор использованных люминесцентных ламп, ртуть содержащих приборов и других опасных отходов, образующихся в административных зданиях, объектах социальной сферы, осуществляется в специальную тару для накопления транспортных партий и последующей передачей специализированным предприятиям для обезвреживания.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4.5. В местах массового посещения населения (зоны отдыха, остановки пассажирского транспорта, магазины и пр.), у входов в административные здания предприятий, учреждений должны быть установлены  урны или приспособленные емкости для мусора.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5. Сбор и вывоз жидких коммунальных отходов (ЖКО)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5.1. Сбор ЖКО от частных домовладений осуществляется в канализационную сеть, вывоз из которой осуществляется по договорам жителей со специализированными</w:t>
      </w:r>
      <w:r w:rsidRPr="00C57B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предприятиями по сбору и вывозу коммунальных отходов, оказывающими услуги и выполняющими работы по договорам с потребителями;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5.2. В случае отсутствия канализационной сети отвод коммунальных стоков допускается в водонепроницаемый выгреб.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5.3. Строительство водонепроницаемых выгребов производится с соблюдением установленных требований, обеспечивающих его герметичность.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5.4. Запрещается устройство и эксплуатация дренирующих выгребных ям, а также выпуск канализационных стоков открытым способом в дренажные канавы, на проезжую часть, водные объекты и на рельеф местности.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   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6. Опр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еделение системы вывоза отходов</w:t>
      </w:r>
    </w:p>
    <w:p w:rsidR="00B4524D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6.1. Вывоз отходов осуществляется тремя видами техники: мусоровоз, кузовной транспорт, ассенизационные машины.</w:t>
      </w:r>
    </w:p>
    <w:p w:rsidR="00B4524D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6.2. Периодичность вывоза отходов от юридических лиц и индивидуальных предпринимателей определяется утвержденным в установленном порядке проектом нормативов образования отходов и лимитов на их размещение. В случае отсутствия лимитов периодичность вывоза отходов определяется по фактическому образованию отходов.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6.3. Работа по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сбору (в том числе раздельному сбору) и транспортированию твердых коммунальных отходов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, образующихся от населения, социальной сферы, юридических лиц, индивидуальных предпринимателей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на территории Ивантеевского муниципального образования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региональным оператором в соответствии с региональной программой в области обращения с отходами и территориальной схемой обращения с отходами 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имеющим лицензию на осуществление деятельности по сбору, использованию, обезвреживанию, транспортировке, размещению опасных отходов (далее – лицензия), специальным транспортом или оборудованным для этих целей транспортом, обеспечивающим исключение загрязнения окружающей среды.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6.4.Р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егиональный оператор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, осуществляющий работы по сбору (в том числе раздельному сбору) и транспортированию твердых коммунальных отходов заключает договор с  администрацией Ивановского муниципального образования на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сбор (в том числе раздельному сбору) и транспортированию твердых коммунальных отходов с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 территории муниципального образования.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Организация, осуществляющая работы по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сбору (в том числе раздельному сбору) и транспортированию твердых коммунальных отходов 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заключает договоры на оказание услуг  с постоянно проживающим  населением (каждый жилой дом), юридическими лицами, индивидуальными предпринимателями.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Постоянно проживающее население (каждый жилой дом), юридические лица, индивидуальные предприниматели обязаны оплатить оказываемую услугу специализированнойорганизации, имеющей лицензию.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7. Требования к юридическим лицам и индивидуальным предпринимателям, осуществляющим деятельность на террит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ории муниципального образования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7.1. Юридические лица и индивидуальные предприниматели, осуществляющие деятельность на территории муниципального образования обязаны: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иметь места хранения отходов, оборудованные в соответствии с требованиями СанПиН 2.1.7.1322-03 «Гигиенические требования к размещению и обезвреживанию отходов производства и потребления», или документы, подтверждающие использование ими иных мест хранения отходов;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своевременно заключать договоры на удаление коммунальных отходов (согласно требований ст. 6.3.СанПиН 42-128-4690-88 «Содержание территорий населённых мест»);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поддерживать территорию, закрепленную администрацией муниципального района  для уборки, в надлежащем санитарном состоянии;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-Металлические сборники отходов в летний период необходимо промывать (при  «несменяемой» системе не реже одного раза в 10 дней, при «сменяемой» - после опорожнения), деревянные сборники – дезинфицировать.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7.2 Ответственность за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организацию сбора (в том числе раздельному сбору) и транспортированию твердых коммунальных отходов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 в установленные места несет балансодержатель объекта.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7.3.  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 (согласно статьи 51 ФЗ № 7-ФЗ от 10 января 2002 года «Об охране окружающей среды»);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7.4. Домовладельцы, предприятия и учреждения, должны своевременно заключать договоры на удаление коммунальных отходов (согласно требований ст. 6.3 СанПиН 42-128-4690-88 «Содержание территорий населённых мест»).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8. Требования к населению по соблюдению системы </w:t>
      </w:r>
      <w:r w:rsidRPr="00C57BB7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 xml:space="preserve"> сбора(в том числе раздельному сбору)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8.1. Запрещается: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сбор коммунальных отходов на необустроенных и непредусмотренных для этих целей местах;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выливание жидких отходов в контейнеры;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складирование отходов 1–3 классов опасности (лампы дневного света, нефтесодержащие отходы, аккумуляторы и др.) в контейнеры;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захламление территорий отходами производства и потребления;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-складирование в контейнеры растительности огородов, древесных отходов, стройматериалов;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-сжигание коммунальных отходов открытым способом без специализированных установок;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размещение отходов, растительных остатков, дорожного смета, снега на территории поселения вне специализированных площадок;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сбор отходов (ТКО, ЖКО) в выгребные ямы;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размещать временные сооружения торговли в нарушение установленного порядка;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-мыть  автомашины, мотоциклы, посуду, стирать белье у водозаборных колонок, во дворах, на улицах, на берегах водоемов и их прибрежных защитных полос, санитарных зонах источников водоснабжения и водопроводов хозяйственно-бытового назначения;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перевозить по населенным пунктам сыпучие, жидкие, пылевидные грузы, растворы, отходы  в необорудованных для этих целей машинах;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 складировать строительные материалы, оборудование, грунт, различные удобрения, дрова,  и т.п. в неустановленных для этих целей местах, перекрывать проезды и подъезды к домам без специального разрешения;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выливать  на грунт и твердое покрытие улиц, тротуаров остатки жидких продуктов, воду, образовавшуюся после размороженных и иных продуктов;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бросать окурки, бумагу, мусор, на газоны, тротуары, улицы;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парковать машины, прицепы и иные механизмы на тротуарах, игровых, спортивных и хозяйственных площадках;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ломать и портить деревья и кустарники;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ходить по газонам;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 поджигать сухую траву;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складировать тару у магазинов, павильонов, киосков, палаток, лотков, (временное складирование тары производиться только в специальных помещениях);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сливать жидкие отходы, сточные воды из домов, не оборудованных  канализацией, в колодцы, водостоки  канализации, кюветы, на грунт;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закапывать бытовой мусор и нечистоты в землю, засыпать их в недействующие шахтовые колодцы.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Домовладельцы, балансодержатели, владельцы частных индивидуальных домов обязаны обустроить септик для сбора жидких коммунальных отходов, образующихся от жизнедеятельности.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9. Размещение отходов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9.1. Размещение отходов должно осуществляться только на специальных объектах, предназначенных для размещения отходов и обустроенных в соответствии с требованиями санитарно-эпидемиологических, экологических и иных норм и правил.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 xml:space="preserve">9.2. Временное </w:t>
      </w:r>
      <w:r w:rsidRPr="00C57BB7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складирование </w:t>
      </w: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отходов производства и потребления на производственных территориях допускается: при использовании отходов в последующем технологическом процессе с целью обезвреживания (нейтрализации), частичной или полной переработки и утилизации на вспомогательных производствах; при передаче отходов другим организациям или индивидуальным предпринимателям для переработки, обезвреживания, использования, захоронения. Места временного складирования отходов должны быть оборудованы в соответствии с экологическими и санитарно-эпидемиологическим требованиями в зависимости от класса опасности отходов.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9.3. При размещении отходов на полигонах и свалках собственник отходов обязан заключить договор с юридическим лицом или индивидуальным предпринимателем, в собственности и (или) во владении или пользовании которых находится объект размещения отходов. Поступающие на полигон (свалку) отходы подлежат входному контролю с занесением соответствующих данных в учетные документы (журналы учета поступающих отходов, акты сдачи-приемки, накладные, талоны на размещение отходов и т.д.) Обязательному отражению и фиксированию подлежат следующие данные: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о собственнике отходов;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о классе опасности отходов;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о весовом (в тоннах) или объемном (в кубических метрах) количестве отходов;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- о дате и времени приемки отходов.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9.4 Размещение отходов вне установленных для этого мест, а так же отсутствие подтверждения факта использования, реализации отходов в качестве вторичного сырья, передачи в места временного хранения или обезвреживания, размещения отходов, расценивается как организация несанкционированной свалки (свалки в неустановленных местах).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10. Мер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ы административного воздействия</w:t>
      </w:r>
    </w:p>
    <w:p w:rsidR="00B4524D" w:rsidRPr="00C57BB7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sz w:val="24"/>
          <w:szCs w:val="24"/>
          <w:shd w:val="clear" w:color="auto" w:fill="FFFFFF"/>
        </w:rPr>
        <w:t>10.1. Ответственность за нарушение установленного порядка определяется в соответствии с действующим административным законодательством.</w:t>
      </w:r>
    </w:p>
    <w:p w:rsidR="00B4524D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24D" w:rsidRDefault="00B4524D" w:rsidP="00C57BB7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B4524D" w:rsidRPr="00C57BB7" w:rsidRDefault="00B4524D" w:rsidP="00C57BB7">
      <w:pPr>
        <w:pStyle w:val="NoSpacing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Глава Ивантеевского</w:t>
      </w:r>
    </w:p>
    <w:p w:rsidR="00B4524D" w:rsidRPr="00C57BB7" w:rsidRDefault="00B4524D" w:rsidP="00C57BB7">
      <w:pPr>
        <w:pStyle w:val="NoSpacing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муниципального образования</w:t>
      </w:r>
    </w:p>
    <w:p w:rsidR="00B4524D" w:rsidRPr="00C57BB7" w:rsidRDefault="00B4524D" w:rsidP="00C57BB7">
      <w:pPr>
        <w:pStyle w:val="NoSpacing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Ивантеевского муниципального </w:t>
      </w:r>
    </w:p>
    <w:p w:rsidR="00B4524D" w:rsidRPr="00C57BB7" w:rsidRDefault="00B4524D" w:rsidP="00C57BB7">
      <w:pPr>
        <w:pStyle w:val="NoSpacing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57BB7">
        <w:rPr>
          <w:rFonts w:ascii="Times New Roman" w:hAnsi="Times New Roman"/>
          <w:b/>
          <w:sz w:val="24"/>
          <w:szCs w:val="24"/>
          <w:shd w:val="clear" w:color="auto" w:fill="FFFFFF"/>
        </w:rPr>
        <w:t>района Саратовской области                                                              И.В. Черникова</w:t>
      </w:r>
    </w:p>
    <w:p w:rsidR="00B4524D" w:rsidRPr="00C57BB7" w:rsidRDefault="00B4524D" w:rsidP="00C57B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4524D" w:rsidRPr="00C57BB7" w:rsidRDefault="00B4524D" w:rsidP="00C57B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4524D" w:rsidRPr="00C57BB7" w:rsidSect="00C57BB7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24D" w:rsidRDefault="00B4524D" w:rsidP="00C57BB7">
      <w:pPr>
        <w:spacing w:after="0" w:line="240" w:lineRule="auto"/>
      </w:pPr>
      <w:r>
        <w:separator/>
      </w:r>
    </w:p>
  </w:endnote>
  <w:endnote w:type="continuationSeparator" w:id="1">
    <w:p w:rsidR="00B4524D" w:rsidRDefault="00B4524D" w:rsidP="00C5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4D" w:rsidRDefault="00B4524D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B4524D" w:rsidRDefault="00B45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24D" w:rsidRDefault="00B4524D" w:rsidP="00C57BB7">
      <w:pPr>
        <w:spacing w:after="0" w:line="240" w:lineRule="auto"/>
      </w:pPr>
      <w:r>
        <w:separator/>
      </w:r>
    </w:p>
  </w:footnote>
  <w:footnote w:type="continuationSeparator" w:id="1">
    <w:p w:rsidR="00B4524D" w:rsidRDefault="00B4524D" w:rsidP="00C5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75"/>
    <w:rsid w:val="003E2A75"/>
    <w:rsid w:val="008230AB"/>
    <w:rsid w:val="008478C4"/>
    <w:rsid w:val="00AC64E4"/>
    <w:rsid w:val="00B112A6"/>
    <w:rsid w:val="00B4524D"/>
    <w:rsid w:val="00BF12FD"/>
    <w:rsid w:val="00C5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7BB7"/>
    <w:rPr>
      <w:lang w:eastAsia="en-US"/>
    </w:rPr>
  </w:style>
  <w:style w:type="paragraph" w:styleId="Header">
    <w:name w:val="header"/>
    <w:basedOn w:val="Normal"/>
    <w:link w:val="HeaderChar"/>
    <w:uiPriority w:val="99"/>
    <w:rsid w:val="00C5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B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B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3038</Words>
  <Characters>17319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DLadmin</cp:lastModifiedBy>
  <cp:revision>4</cp:revision>
  <dcterms:created xsi:type="dcterms:W3CDTF">2017-07-18T10:12:00Z</dcterms:created>
  <dcterms:modified xsi:type="dcterms:W3CDTF">2017-07-19T05:37:00Z</dcterms:modified>
</cp:coreProperties>
</file>