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E" w:rsidRPr="007E1F6E" w:rsidRDefault="007E1F6E" w:rsidP="00EF6A70">
      <w:pPr>
        <w:tabs>
          <w:tab w:val="left" w:pos="7230"/>
        </w:tabs>
        <w:ind w:firstLine="709"/>
        <w:jc w:val="center"/>
        <w:rPr>
          <w:snapToGrid w:val="0"/>
          <w:sz w:val="28"/>
          <w:szCs w:val="28"/>
        </w:rPr>
      </w:pPr>
      <w:r w:rsidRPr="007E1F6E">
        <w:rPr>
          <w:noProof/>
          <w:sz w:val="28"/>
          <w:szCs w:val="28"/>
        </w:rPr>
        <w:drawing>
          <wp:inline distT="0" distB="0" distL="0" distR="0" wp14:anchorId="401AA97D" wp14:editId="59E4FE12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6E" w:rsidRPr="007E1F6E" w:rsidRDefault="007E1F6E" w:rsidP="007E1F6E">
      <w:pPr>
        <w:pStyle w:val="Oaenoaieoiaioa"/>
        <w:ind w:firstLine="709"/>
        <w:rPr>
          <w:b/>
          <w:bCs/>
          <w:szCs w:val="28"/>
        </w:rPr>
      </w:pPr>
    </w:p>
    <w:p w:rsidR="007E1F6E" w:rsidRPr="007E1F6E" w:rsidRDefault="007E1F6E" w:rsidP="00EF6A70">
      <w:pPr>
        <w:pStyle w:val="Oaenoaieoiaioa"/>
        <w:ind w:firstLine="709"/>
        <w:jc w:val="center"/>
        <w:rPr>
          <w:b/>
          <w:bCs/>
          <w:szCs w:val="28"/>
        </w:rPr>
      </w:pPr>
      <w:r w:rsidRPr="007E1F6E">
        <w:rPr>
          <w:b/>
          <w:bCs/>
          <w:szCs w:val="28"/>
        </w:rPr>
        <w:t>ИВАНТЕЕВСКОЕ РАЙОННОЕ СОБРАНИЕ</w:t>
      </w:r>
    </w:p>
    <w:p w:rsidR="007E1F6E" w:rsidRPr="007E1F6E" w:rsidRDefault="007E1F6E" w:rsidP="00EF6A70">
      <w:pPr>
        <w:pStyle w:val="Oaenoaieoiaioa"/>
        <w:ind w:firstLine="709"/>
        <w:jc w:val="center"/>
        <w:rPr>
          <w:b/>
          <w:bCs/>
          <w:szCs w:val="28"/>
        </w:rPr>
      </w:pPr>
      <w:r w:rsidRPr="007E1F6E">
        <w:rPr>
          <w:b/>
          <w:bCs/>
          <w:szCs w:val="28"/>
        </w:rPr>
        <w:t>ИВАНТЕЕВСКОГО МУНИЦИПАЛЬНОГО РАЙОНА</w:t>
      </w:r>
    </w:p>
    <w:p w:rsidR="007E1F6E" w:rsidRPr="007E1F6E" w:rsidRDefault="007E1F6E" w:rsidP="00EF6A70">
      <w:pPr>
        <w:pStyle w:val="Oaenoaieoiaioa"/>
        <w:ind w:firstLine="709"/>
        <w:jc w:val="center"/>
        <w:rPr>
          <w:b/>
          <w:bCs/>
          <w:szCs w:val="28"/>
        </w:rPr>
      </w:pPr>
      <w:r w:rsidRPr="007E1F6E">
        <w:rPr>
          <w:b/>
          <w:bCs/>
          <w:szCs w:val="28"/>
        </w:rPr>
        <w:t>САРАТОВСКОЙ ОБЛАСТИ</w:t>
      </w:r>
    </w:p>
    <w:p w:rsidR="007E1F6E" w:rsidRPr="007E1F6E" w:rsidRDefault="007E1F6E" w:rsidP="007E1F6E">
      <w:pPr>
        <w:pStyle w:val="Oaenoaieoiaioa"/>
        <w:ind w:firstLine="709"/>
        <w:rPr>
          <w:b/>
          <w:bCs/>
          <w:szCs w:val="28"/>
        </w:rPr>
      </w:pPr>
    </w:p>
    <w:p w:rsidR="007E1F6E" w:rsidRPr="007E1F6E" w:rsidRDefault="007E1F6E" w:rsidP="00EF6A70">
      <w:pPr>
        <w:pStyle w:val="Oaenoaieoiaioa"/>
        <w:ind w:firstLine="709"/>
        <w:jc w:val="center"/>
        <w:rPr>
          <w:b/>
          <w:bCs/>
          <w:color w:val="000000"/>
          <w:sz w:val="32"/>
          <w:szCs w:val="32"/>
        </w:rPr>
      </w:pPr>
      <w:r w:rsidRPr="007E1F6E">
        <w:rPr>
          <w:b/>
          <w:bCs/>
          <w:color w:val="000000"/>
          <w:sz w:val="32"/>
          <w:szCs w:val="32"/>
        </w:rPr>
        <w:t>Седьмое  заседание</w:t>
      </w:r>
    </w:p>
    <w:p w:rsidR="00EF6A70" w:rsidRDefault="00EF6A70" w:rsidP="00EF6A70">
      <w:pPr>
        <w:pStyle w:val="Oaenoaieoiaioa"/>
        <w:tabs>
          <w:tab w:val="left" w:pos="6947"/>
          <w:tab w:val="left" w:pos="7553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E1F6E" w:rsidRPr="007E1F6E" w:rsidRDefault="007E1F6E" w:rsidP="00EF6A70">
      <w:pPr>
        <w:pStyle w:val="Oaenoaieoiaioa"/>
        <w:ind w:firstLine="709"/>
        <w:jc w:val="center"/>
        <w:rPr>
          <w:b/>
          <w:bCs/>
          <w:szCs w:val="28"/>
        </w:rPr>
      </w:pPr>
      <w:r w:rsidRPr="007E1F6E">
        <w:rPr>
          <w:b/>
          <w:bCs/>
          <w:szCs w:val="28"/>
        </w:rPr>
        <w:t>РЕ</w:t>
      </w:r>
      <w:bookmarkStart w:id="0" w:name="_GoBack"/>
      <w:bookmarkEnd w:id="0"/>
      <w:r w:rsidRPr="007E1F6E">
        <w:rPr>
          <w:b/>
          <w:bCs/>
          <w:szCs w:val="28"/>
        </w:rPr>
        <w:t>ШЕНИЕ №</w:t>
      </w:r>
      <w:r w:rsidR="00E57C68">
        <w:rPr>
          <w:b/>
          <w:bCs/>
          <w:szCs w:val="28"/>
        </w:rPr>
        <w:t>8</w:t>
      </w:r>
    </w:p>
    <w:p w:rsidR="007E1F6E" w:rsidRPr="007E1F6E" w:rsidRDefault="007E1F6E" w:rsidP="00EF6A70">
      <w:pPr>
        <w:pStyle w:val="Oaenoaieoiaioa"/>
        <w:ind w:firstLine="709"/>
        <w:jc w:val="center"/>
        <w:rPr>
          <w:szCs w:val="28"/>
        </w:rPr>
      </w:pPr>
    </w:p>
    <w:p w:rsidR="007E1F6E" w:rsidRPr="007E1F6E" w:rsidRDefault="007E1F6E" w:rsidP="007E1F6E">
      <w:pPr>
        <w:pStyle w:val="Oaenoaieoiaioa"/>
        <w:ind w:firstLine="0"/>
        <w:rPr>
          <w:sz w:val="24"/>
          <w:szCs w:val="24"/>
        </w:rPr>
      </w:pPr>
      <w:r w:rsidRPr="007E1F6E">
        <w:rPr>
          <w:sz w:val="24"/>
          <w:szCs w:val="24"/>
        </w:rPr>
        <w:t>от 24 апреля</w:t>
      </w:r>
      <w:r>
        <w:rPr>
          <w:sz w:val="24"/>
          <w:szCs w:val="24"/>
        </w:rPr>
        <w:t xml:space="preserve"> </w:t>
      </w:r>
      <w:r w:rsidRPr="007E1F6E">
        <w:rPr>
          <w:sz w:val="24"/>
          <w:szCs w:val="24"/>
        </w:rPr>
        <w:t>2024 года</w:t>
      </w:r>
    </w:p>
    <w:p w:rsidR="007E1F6E" w:rsidRPr="007E1F6E" w:rsidRDefault="007E1F6E" w:rsidP="00EF6A70">
      <w:pPr>
        <w:pStyle w:val="Oaenoaieoiaioa"/>
        <w:ind w:firstLine="709"/>
        <w:jc w:val="center"/>
        <w:rPr>
          <w:sz w:val="26"/>
          <w:szCs w:val="26"/>
        </w:rPr>
      </w:pPr>
      <w:proofErr w:type="gramStart"/>
      <w:r w:rsidRPr="007E1F6E">
        <w:rPr>
          <w:sz w:val="26"/>
          <w:szCs w:val="26"/>
        </w:rPr>
        <w:t>с</w:t>
      </w:r>
      <w:proofErr w:type="gramEnd"/>
      <w:r w:rsidRPr="007E1F6E">
        <w:rPr>
          <w:sz w:val="26"/>
          <w:szCs w:val="26"/>
        </w:rPr>
        <w:t>. Ивантеевка</w:t>
      </w:r>
    </w:p>
    <w:p w:rsidR="007E1F6E" w:rsidRPr="007E1F6E" w:rsidRDefault="007E1F6E" w:rsidP="007E1F6E">
      <w:pPr>
        <w:pStyle w:val="Oaenoaieoiaioa"/>
        <w:ind w:firstLine="709"/>
        <w:rPr>
          <w:b/>
          <w:color w:val="000000"/>
          <w:szCs w:val="28"/>
          <w:u w:val="single"/>
        </w:rPr>
      </w:pPr>
    </w:p>
    <w:p w:rsidR="007E1F6E" w:rsidRPr="007E1F6E" w:rsidRDefault="007E1F6E" w:rsidP="007E1F6E">
      <w:pPr>
        <w:jc w:val="both"/>
        <w:rPr>
          <w:b/>
          <w:color w:val="000000"/>
        </w:rPr>
      </w:pPr>
      <w:r w:rsidRPr="007E1F6E">
        <w:rPr>
          <w:b/>
          <w:color w:val="000000"/>
        </w:rPr>
        <w:t xml:space="preserve">Отчет главы </w:t>
      </w:r>
      <w:proofErr w:type="spellStart"/>
      <w:r w:rsidRPr="007E1F6E">
        <w:rPr>
          <w:b/>
          <w:color w:val="000000"/>
        </w:rPr>
        <w:t>Ивантеевского</w:t>
      </w:r>
      <w:proofErr w:type="spellEnd"/>
      <w:r w:rsidRPr="007E1F6E">
        <w:rPr>
          <w:b/>
          <w:color w:val="000000"/>
        </w:rPr>
        <w:t xml:space="preserve"> муниципального района</w:t>
      </w:r>
    </w:p>
    <w:p w:rsidR="007E1F6E" w:rsidRPr="007E1F6E" w:rsidRDefault="007E1F6E" w:rsidP="007E1F6E">
      <w:pPr>
        <w:jc w:val="both"/>
        <w:rPr>
          <w:b/>
          <w:color w:val="000000"/>
        </w:rPr>
      </w:pPr>
      <w:r w:rsidRPr="007E1F6E">
        <w:rPr>
          <w:b/>
          <w:color w:val="000000"/>
        </w:rPr>
        <w:t>«Об итогах социально-экономического развития района</w:t>
      </w:r>
    </w:p>
    <w:p w:rsidR="007E1F6E" w:rsidRPr="007E1F6E" w:rsidRDefault="007E1F6E" w:rsidP="007E1F6E">
      <w:pPr>
        <w:jc w:val="both"/>
        <w:rPr>
          <w:b/>
          <w:color w:val="000000"/>
        </w:rPr>
      </w:pPr>
      <w:r w:rsidRPr="007E1F6E">
        <w:rPr>
          <w:b/>
          <w:color w:val="000000"/>
        </w:rPr>
        <w:t>за 202</w:t>
      </w:r>
      <w:r>
        <w:rPr>
          <w:b/>
          <w:color w:val="000000"/>
        </w:rPr>
        <w:t>3</w:t>
      </w:r>
      <w:r w:rsidRPr="007E1F6E">
        <w:rPr>
          <w:b/>
          <w:color w:val="000000"/>
        </w:rPr>
        <w:t xml:space="preserve"> год и </w:t>
      </w:r>
      <w:proofErr w:type="gramStart"/>
      <w:r w:rsidRPr="007E1F6E">
        <w:rPr>
          <w:b/>
          <w:color w:val="000000"/>
        </w:rPr>
        <w:t>задачах</w:t>
      </w:r>
      <w:proofErr w:type="gramEnd"/>
      <w:r w:rsidRPr="007E1F6E">
        <w:rPr>
          <w:b/>
          <w:color w:val="000000"/>
        </w:rPr>
        <w:t xml:space="preserve"> на 202</w:t>
      </w:r>
      <w:r>
        <w:rPr>
          <w:b/>
          <w:color w:val="000000"/>
        </w:rPr>
        <w:t>4</w:t>
      </w:r>
      <w:r w:rsidRPr="007E1F6E">
        <w:rPr>
          <w:b/>
          <w:color w:val="000000"/>
        </w:rPr>
        <w:t xml:space="preserve"> год»</w:t>
      </w:r>
    </w:p>
    <w:p w:rsidR="007E1F6E" w:rsidRPr="007E1F6E" w:rsidRDefault="007E1F6E" w:rsidP="007E1F6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7E1F6E" w:rsidRPr="00EF6A70" w:rsidRDefault="007E1F6E" w:rsidP="007E1F6E">
      <w:pPr>
        <w:ind w:firstLine="709"/>
        <w:jc w:val="both"/>
        <w:rPr>
          <w:color w:val="000000"/>
        </w:rPr>
      </w:pPr>
      <w:r w:rsidRPr="00EF6A70">
        <w:rPr>
          <w:color w:val="000000"/>
        </w:rPr>
        <w:t xml:space="preserve">Заслушав и обсудив выступление  главы </w:t>
      </w:r>
      <w:proofErr w:type="spellStart"/>
      <w:r w:rsidRPr="00EF6A70">
        <w:rPr>
          <w:color w:val="000000"/>
        </w:rPr>
        <w:t>Ивантеевского</w:t>
      </w:r>
      <w:proofErr w:type="spellEnd"/>
      <w:r w:rsidRPr="00EF6A70">
        <w:rPr>
          <w:color w:val="000000"/>
        </w:rPr>
        <w:t xml:space="preserve"> муниципального района Басова В.В. «Об итогах социально-экономического развития района в 2023 году и задачах на 2024 год», </w:t>
      </w:r>
      <w:proofErr w:type="spellStart"/>
      <w:r w:rsidRPr="00EF6A70">
        <w:rPr>
          <w:color w:val="000000"/>
        </w:rPr>
        <w:t>Ивантеевское</w:t>
      </w:r>
      <w:proofErr w:type="spellEnd"/>
      <w:r w:rsidRPr="00EF6A70">
        <w:rPr>
          <w:color w:val="000000"/>
        </w:rPr>
        <w:t xml:space="preserve"> районное Собрание  отмечает положительную динамику основных показателей развития экономики района.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rPr>
          <w:b/>
          <w:bCs/>
        </w:rPr>
        <w:t>Агропромышленный комплекс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t>Всего в районе 141 тысяча 263 гектара пашни. Обработкой земли занимаются 9  сельхозпредприятий. Их площадь пашни  составляет более 96 тысяч 100 гектар и 36 крестьянско-фермерских хозяйств  с  общей площадью пашни более 45 тысяч 163 гектаров.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t xml:space="preserve">За прошедший год </w:t>
      </w:r>
      <w:r w:rsidRPr="00EF6A70">
        <w:rPr>
          <w:b/>
        </w:rPr>
        <w:t>общий объем произведенной сельскохозяйственной продукции</w:t>
      </w:r>
      <w:r w:rsidRPr="00EF6A70">
        <w:t xml:space="preserve">  составляет 5 миллиардов 950 тысяч рублей. В том числе от растениеводства – 4 миллиарда 950 миллионов рублей, от животноводства – 1 миллиард рублей. 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t>Труд наших работников и специалистов сельского хозяйства высоко оценен на уровне России и Саратовской области. Всего в 2024 году почетными грамотами Российской Федерации награждены – 2 человека, благодарностью министерства сельского хозяйства Российской Федерации – 7 человек.</w:t>
      </w:r>
    </w:p>
    <w:p w:rsidR="007E1F6E" w:rsidRPr="00EF6A70" w:rsidRDefault="007E1F6E" w:rsidP="007E1F6E">
      <w:pPr>
        <w:ind w:firstLine="709"/>
        <w:jc w:val="both"/>
        <w:rPr>
          <w:shd w:val="clear" w:color="auto" w:fill="FFFFFF"/>
        </w:rPr>
      </w:pPr>
      <w:r w:rsidRPr="00EF6A70">
        <w:rPr>
          <w:shd w:val="clear" w:color="auto" w:fill="FFFFFF"/>
        </w:rPr>
        <w:t xml:space="preserve">На торжественном мероприятии в честь Дня работника сельского хозяйства и перерабатывающей промышленности в Саратове Приз Губернатора Саратовской области «За высокую социальную ответственность агробизнеса в решении социальных задач»   получил колхоз имени Чапаева под председательством Александра Николаевича </w:t>
      </w:r>
      <w:proofErr w:type="spellStart"/>
      <w:r w:rsidRPr="00EF6A70">
        <w:rPr>
          <w:shd w:val="clear" w:color="auto" w:fill="FFFFFF"/>
        </w:rPr>
        <w:t>Тюсина</w:t>
      </w:r>
      <w:proofErr w:type="spellEnd"/>
      <w:r w:rsidRPr="00EF6A70">
        <w:rPr>
          <w:shd w:val="clear" w:color="auto" w:fill="FFFFFF"/>
        </w:rPr>
        <w:t xml:space="preserve">. </w:t>
      </w:r>
    </w:p>
    <w:p w:rsidR="007E1F6E" w:rsidRPr="00EF6A70" w:rsidRDefault="007E1F6E" w:rsidP="007E1F6E">
      <w:pPr>
        <w:ind w:firstLine="709"/>
        <w:jc w:val="both"/>
        <w:rPr>
          <w:shd w:val="clear" w:color="auto" w:fill="FFFFFF"/>
        </w:rPr>
      </w:pPr>
      <w:r w:rsidRPr="00EF6A70">
        <w:rPr>
          <w:shd w:val="clear" w:color="auto" w:fill="FFFFFF"/>
        </w:rPr>
        <w:t xml:space="preserve">Глава региона Роман </w:t>
      </w:r>
      <w:proofErr w:type="spellStart"/>
      <w:r w:rsidRPr="00EF6A70">
        <w:rPr>
          <w:shd w:val="clear" w:color="auto" w:fill="FFFFFF"/>
        </w:rPr>
        <w:t>Бусаргин</w:t>
      </w:r>
      <w:proofErr w:type="spellEnd"/>
      <w:r w:rsidRPr="00EF6A70">
        <w:rPr>
          <w:shd w:val="clear" w:color="auto" w:fill="FFFFFF"/>
        </w:rPr>
        <w:t xml:space="preserve"> также вручил государственные награды передовикам регионального агропрома. Звание Почетного работника агропромышленного комплекса России присвоено Малыхину Николаю Ивановичу, главному зоотехнику общества с ограниченной ответственностью «Заречье».</w:t>
      </w:r>
    </w:p>
    <w:p w:rsidR="007E1F6E" w:rsidRPr="00EF6A70" w:rsidRDefault="007E1F6E" w:rsidP="007E1F6E">
      <w:pPr>
        <w:ind w:firstLine="709"/>
        <w:jc w:val="both"/>
        <w:rPr>
          <w:shd w:val="clear" w:color="auto" w:fill="FFFFFF"/>
        </w:rPr>
      </w:pPr>
      <w:r w:rsidRPr="00EF6A70">
        <w:t xml:space="preserve">  </w:t>
      </w:r>
      <w:r w:rsidRPr="00EF6A70">
        <w:rPr>
          <w:shd w:val="clear" w:color="auto" w:fill="FFFFFF"/>
        </w:rPr>
        <w:t xml:space="preserve">Ветеринарному врачу </w:t>
      </w:r>
      <w:proofErr w:type="spellStart"/>
      <w:r w:rsidRPr="00EF6A70">
        <w:rPr>
          <w:shd w:val="clear" w:color="auto" w:fill="FFFFFF"/>
        </w:rPr>
        <w:t>Ивантеевской</w:t>
      </w:r>
      <w:proofErr w:type="spellEnd"/>
      <w:r w:rsidRPr="00EF6A70">
        <w:rPr>
          <w:shd w:val="clear" w:color="auto" w:fill="FFFFFF"/>
        </w:rPr>
        <w:t xml:space="preserve"> районной станции по борьбе с болезнями животных» Галине Александровне </w:t>
      </w:r>
      <w:proofErr w:type="spellStart"/>
      <w:r w:rsidRPr="00EF6A70">
        <w:rPr>
          <w:shd w:val="clear" w:color="auto" w:fill="FFFFFF"/>
        </w:rPr>
        <w:t>Овчаровой</w:t>
      </w:r>
      <w:proofErr w:type="spellEnd"/>
      <w:r w:rsidRPr="00EF6A70">
        <w:rPr>
          <w:shd w:val="clear" w:color="auto" w:fill="FFFFFF"/>
        </w:rPr>
        <w:t xml:space="preserve"> присвоено звание заслуженного ветеринарного врача Российской Федерации». </w:t>
      </w:r>
    </w:p>
    <w:p w:rsidR="007E1F6E" w:rsidRPr="00EF6A70" w:rsidRDefault="007E1F6E" w:rsidP="007E1F6E">
      <w:pPr>
        <w:ind w:firstLine="709"/>
        <w:jc w:val="both"/>
        <w:rPr>
          <w:shd w:val="clear" w:color="auto" w:fill="FFFFFF"/>
        </w:rPr>
      </w:pPr>
      <w:r w:rsidRPr="00EF6A70">
        <w:rPr>
          <w:shd w:val="clear" w:color="auto" w:fill="FFFFFF"/>
        </w:rPr>
        <w:lastRenderedPageBreak/>
        <w:t xml:space="preserve">Высокая награда вручена в Москве, на 25-й Российской агропромышленной выставке «Золотая осень - 2023».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 </w:t>
      </w:r>
      <w:r w:rsidRPr="00EF6A70">
        <w:rPr>
          <w:b/>
        </w:rPr>
        <w:t>Среднемесячная зарплата</w:t>
      </w:r>
      <w:r w:rsidRPr="00EF6A70">
        <w:t xml:space="preserve">  по отрасли сельского хозяйства - 50 тысяч  659 рублей, что составляет 110%  к уровню 2022 года. Наивысший показатель среднемесячной заработной платы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- в ООО «Урожай» - 72 тысячи 212 рублей </w:t>
      </w:r>
    </w:p>
    <w:p w:rsidR="007E1F6E" w:rsidRPr="00EF6A70" w:rsidRDefault="007E1F6E" w:rsidP="007E1F6E">
      <w:pPr>
        <w:ind w:firstLine="709"/>
        <w:jc w:val="both"/>
      </w:pPr>
      <w:r w:rsidRPr="00EF6A70">
        <w:t>-  в ООО «Практик» - 71 тысяча 190  рублей.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Всего валовой сбор зерна</w:t>
      </w:r>
      <w:r w:rsidRPr="00EF6A70">
        <w:t xml:space="preserve"> по району в 2023 году составил почти 115 тысяч 200 тонн при средней урожайности 19,7 центнеров с гектара. 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Лидеры по уборке зерновых и зернобобовых культур: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1. ООО «Росток»  - собрано 26 тысяч 100 тонн.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2. ООО «Урожай» - 16 тысяч 700 тонн.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3. ИП глава КФХ Агаларов М.Т. - 12 тысяч 200 тонн.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b/>
        </w:rPr>
        <w:t xml:space="preserve">Валовой сбор подсолнечника </w:t>
      </w:r>
      <w:r w:rsidRPr="00EF6A70">
        <w:t xml:space="preserve">составил - 58 тысяч 500 тонн  при урожайности более 12,6 центнеров с гектара. 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Лидеры по уборке подсолнечника: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1. Колхоз имени  Чапаева собрал более 15 тысяч  200 тонн.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2. ООО «Урожай» - 6 тысяч 350 тонн.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3. ООО «Победа» - 5 тысяч 300 тонн.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Под урожай 2024 года посеяно 21 тысяча 500 гектаров озимой пшеницы, все посевы находятся в хорошем и удовлетворительном состоянии.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</w:t>
      </w:r>
      <w:r w:rsidRPr="00EF6A70">
        <w:rPr>
          <w:b/>
        </w:rPr>
        <w:t>Плановая урожайность озимых</w:t>
      </w:r>
      <w:r w:rsidRPr="00EF6A70">
        <w:t xml:space="preserve"> культур на 2024 год ожидается не менее 25-ти центнеров с гектара.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Произведено молока</w:t>
      </w:r>
      <w:r w:rsidRPr="00EF6A70">
        <w:t xml:space="preserve"> во всех категориях хозяйств 11 тысяч 88 тонн, или  97 % к уровню 2022 года.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Произвели мяса</w:t>
      </w:r>
      <w:r w:rsidRPr="00EF6A70">
        <w:t xml:space="preserve"> во всех категориях хозяйств - 2 тысячи 89 тонн, что составляет 99 %  к аналогичному периоду 2022 года.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</w:t>
      </w:r>
      <w:r w:rsidRPr="00EF6A70">
        <w:rPr>
          <w:b/>
        </w:rPr>
        <w:t>Надой на 1 фуражную корову</w:t>
      </w:r>
      <w:r w:rsidRPr="00EF6A70">
        <w:t xml:space="preserve"> составил 4 тысячи 775 кг, или 105 %. Наивысший показатель надоя молока в ООО «Заречье» - 6 тысяч 170 кг на 1 фуражную корову.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Поголовье  крупного рогатого скота</w:t>
      </w:r>
      <w:r w:rsidRPr="00EF6A70">
        <w:t xml:space="preserve"> во всех категориях хозяйств  составляет 8 тысяч 650 голов, или 95 % к уровню 2022 года, из них  3 тысячи 612 коров или 99 %, 3 тысячи 55  свиней – или 102 %, и 13 тысяч 475  овец.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В ряде хозяйств </w:t>
      </w:r>
      <w:r w:rsidRPr="00EF6A70">
        <w:rPr>
          <w:b/>
        </w:rPr>
        <w:t>обновился  машинно-тракторный парк</w:t>
      </w:r>
      <w:r w:rsidRPr="00EF6A70">
        <w:t xml:space="preserve">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Также обновлен сельскохозяйственный инвентарь: приобретены опрыскиватели, бороны, </w:t>
      </w:r>
      <w:proofErr w:type="spellStart"/>
      <w:r w:rsidRPr="00EF6A70">
        <w:t>дискаторы</w:t>
      </w:r>
      <w:proofErr w:type="spellEnd"/>
      <w:r w:rsidRPr="00EF6A70">
        <w:t>, сеялки, плуги и культиваторы.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  </w:t>
      </w:r>
      <w:r w:rsidRPr="00EF6A70">
        <w:rPr>
          <w:b/>
        </w:rPr>
        <w:t>Сумма инвестиций</w:t>
      </w:r>
      <w:r w:rsidRPr="00EF6A70">
        <w:t xml:space="preserve">, вложенных в основной капитал </w:t>
      </w:r>
      <w:proofErr w:type="spellStart"/>
      <w:r w:rsidRPr="00EF6A70">
        <w:t>сельхозтоваропроизводителями</w:t>
      </w:r>
      <w:proofErr w:type="spellEnd"/>
      <w:r w:rsidRPr="00EF6A70">
        <w:t xml:space="preserve"> района, составила – более 580 миллионов рублей.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</w:t>
      </w:r>
      <w:r w:rsidRPr="00EF6A70">
        <w:rPr>
          <w:b/>
        </w:rPr>
        <w:t>Краткосрочные кредиты за 2023 год</w:t>
      </w:r>
      <w:r w:rsidRPr="00EF6A70">
        <w:t xml:space="preserve"> получены на общую сумму  1 миллиард 119 миллионов 920 тысяч рублей, инвестиционных кредитов на приобретение техники – 69 миллионов 355 тысяч рублей. </w:t>
      </w:r>
    </w:p>
    <w:p w:rsidR="007E1F6E" w:rsidRPr="00EF6A70" w:rsidRDefault="007E1F6E" w:rsidP="007E1F6E">
      <w:pPr>
        <w:ind w:firstLine="709"/>
        <w:jc w:val="both"/>
      </w:pPr>
      <w:proofErr w:type="spellStart"/>
      <w:r w:rsidRPr="00EF6A70">
        <w:t>Сельхозтоваропроизводителями</w:t>
      </w:r>
      <w:proofErr w:type="spellEnd"/>
      <w:r w:rsidRPr="00EF6A70">
        <w:t xml:space="preserve"> района всех уровней бюджетов </w:t>
      </w:r>
      <w:r w:rsidRPr="00EF6A70">
        <w:rPr>
          <w:b/>
        </w:rPr>
        <w:t xml:space="preserve">получены субсидии </w:t>
      </w:r>
      <w:r w:rsidRPr="00EF6A70">
        <w:t xml:space="preserve">в размере  55 миллионов  240 тысяч 800 рублей. 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Реализуемые инвестиционные проекты:</w:t>
      </w:r>
    </w:p>
    <w:p w:rsidR="007E1F6E" w:rsidRPr="00EF6A70" w:rsidRDefault="007E1F6E" w:rsidP="007E1F6E">
      <w:pPr>
        <w:numPr>
          <w:ilvl w:val="0"/>
          <w:numId w:val="4"/>
        </w:numPr>
        <w:ind w:left="0" w:firstLine="709"/>
        <w:jc w:val="both"/>
      </w:pPr>
      <w:r w:rsidRPr="00EF6A70">
        <w:t>Проект по строительству плодохранилища для хранения яблок объемом 1 тысяча тонн в ИП гл. КФХ Агаларов М.Т, объем инвестиций составил 21,5 миллионов рублей собственных средств.</w:t>
      </w:r>
    </w:p>
    <w:p w:rsidR="007E1F6E" w:rsidRPr="00EF6A70" w:rsidRDefault="007E1F6E" w:rsidP="007E1F6E">
      <w:pPr>
        <w:numPr>
          <w:ilvl w:val="0"/>
          <w:numId w:val="4"/>
        </w:numPr>
        <w:ind w:left="0" w:firstLine="709"/>
        <w:jc w:val="both"/>
      </w:pPr>
      <w:r w:rsidRPr="00EF6A70">
        <w:t xml:space="preserve">Проект по строительству склада напольного хранения объемом 7 тысяч тонн, в районе ж/д станции Тополек  ИП </w:t>
      </w:r>
      <w:proofErr w:type="spellStart"/>
      <w:r w:rsidRPr="00EF6A70">
        <w:t>Яньшин</w:t>
      </w:r>
      <w:proofErr w:type="spellEnd"/>
      <w:r w:rsidRPr="00EF6A70">
        <w:t xml:space="preserve"> Н.И., объем инвестиций составил 33 миллиона рублей собственных средств.</w:t>
      </w:r>
    </w:p>
    <w:p w:rsidR="007E1F6E" w:rsidRPr="00EF6A70" w:rsidRDefault="007E1F6E" w:rsidP="007E1F6E">
      <w:pPr>
        <w:numPr>
          <w:ilvl w:val="0"/>
          <w:numId w:val="4"/>
        </w:numPr>
        <w:ind w:left="0" w:firstLine="709"/>
        <w:jc w:val="both"/>
      </w:pPr>
      <w:r w:rsidRPr="00EF6A70">
        <w:lastRenderedPageBreak/>
        <w:t>Проект по строительству комбикормового завода и цеха по производству подсолнечного масла Общества с ограниченной ответственностью «</w:t>
      </w:r>
      <w:proofErr w:type="spellStart"/>
      <w:r w:rsidRPr="00EF6A70">
        <w:t>Ивантеевский</w:t>
      </w:r>
      <w:proofErr w:type="spellEnd"/>
      <w:r w:rsidRPr="00EF6A70">
        <w:t xml:space="preserve"> агропромышленный терминал». Сумма вложенных инвестиций на 1 декабря составляет – 70 млн. руб. Проект продолжится и в 2024-2025 годах. Всего проектом предусмотрено создание 50 новых рабочих мест. Минимальный объем инвестиций со стороны ALBARICO составит не менее 210 млн. руб.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Экономика  и промышленное производство района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Объем валовой продукции</w:t>
      </w:r>
      <w:r w:rsidRPr="00EF6A70">
        <w:t xml:space="preserve"> составил</w:t>
      </w:r>
      <w:r w:rsidRPr="00EF6A70">
        <w:rPr>
          <w:b/>
        </w:rPr>
        <w:t xml:space="preserve"> более 6 миллиардов 50 миллионов рублей</w:t>
      </w:r>
      <w:r w:rsidRPr="00EF6A70">
        <w:t>,   или 109% к  аналогичному периоду прошлого года. Индекс промышленного производства – 99 %.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Оборот розничной торговли</w:t>
      </w:r>
      <w:r w:rsidRPr="00EF6A70">
        <w:t xml:space="preserve"> в сопоставимых ценах к концу 2022 составил 529 миллионов рублей, или 105,1%.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Оборот общественного питания</w:t>
      </w:r>
      <w:r w:rsidRPr="00EF6A70">
        <w:t xml:space="preserve"> составил 10 миллионов рублей, или 111 %.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Среднемесячная заработная плата</w:t>
      </w:r>
      <w:r w:rsidRPr="00EF6A70">
        <w:t xml:space="preserve"> за 12 месяцев года увеличилась до 36 тысяч  946  рублей,  что составило 110,5 %.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  <w:lang w:val="x-none"/>
        </w:rPr>
        <w:t xml:space="preserve">Промышленное </w:t>
      </w:r>
      <w:r w:rsidRPr="00EF6A70">
        <w:rPr>
          <w:b/>
        </w:rPr>
        <w:t xml:space="preserve"> </w:t>
      </w:r>
      <w:r w:rsidRPr="00EF6A70">
        <w:rPr>
          <w:b/>
          <w:lang w:val="x-none"/>
        </w:rPr>
        <w:t>производство</w:t>
      </w:r>
      <w:r w:rsidRPr="00EF6A70">
        <w:rPr>
          <w:b/>
        </w:rPr>
        <w:t xml:space="preserve"> </w:t>
      </w:r>
      <w:r w:rsidRPr="00EF6A70">
        <w:rPr>
          <w:lang w:val="x-none"/>
        </w:rPr>
        <w:t xml:space="preserve"> </w:t>
      </w:r>
      <w:proofErr w:type="spellStart"/>
      <w:r w:rsidRPr="00EF6A70">
        <w:rPr>
          <w:lang w:val="x-none"/>
        </w:rPr>
        <w:t>Ивантеевского</w:t>
      </w:r>
      <w:proofErr w:type="spellEnd"/>
      <w:r w:rsidRPr="00EF6A70">
        <w:rPr>
          <w:lang w:val="x-none"/>
        </w:rPr>
        <w:t xml:space="preserve"> района представлено предприятиями, осуществляющими добычу </w:t>
      </w:r>
      <w:r w:rsidRPr="00EF6A70">
        <w:t xml:space="preserve">общераспространённых </w:t>
      </w:r>
      <w:r w:rsidRPr="00EF6A70">
        <w:rPr>
          <w:lang w:val="x-none"/>
        </w:rPr>
        <w:t>полезных ископаемых</w:t>
      </w:r>
      <w:r w:rsidRPr="00EF6A70">
        <w:t>, в частности щебня</w:t>
      </w:r>
      <w:r w:rsidRPr="00EF6A70">
        <w:rPr>
          <w:lang w:val="x-none"/>
        </w:rPr>
        <w:t>. На их долю приходится 70 % от общего объема отгруженных товаров.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  <w:lang w:val="x-none"/>
        </w:rPr>
        <w:t>Индекс промышленного производства</w:t>
      </w:r>
      <w:r w:rsidRPr="00EF6A70">
        <w:rPr>
          <w:lang w:val="x-none"/>
        </w:rPr>
        <w:t xml:space="preserve"> по добыче полезных ископаемых, кроме топливно-энергетических, составил </w:t>
      </w:r>
      <w:r w:rsidRPr="00EF6A70">
        <w:t>96,9</w:t>
      </w:r>
      <w:r w:rsidRPr="00EF6A70">
        <w:rPr>
          <w:lang w:val="x-none"/>
        </w:rPr>
        <w:t>%</w:t>
      </w:r>
      <w:r w:rsidRPr="00EF6A70">
        <w:rPr>
          <w:b/>
          <w:lang w:val="x-none"/>
        </w:rPr>
        <w:t>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Общество с ограниченной ответственностью </w:t>
      </w:r>
      <w:r w:rsidRPr="00EF6A70">
        <w:rPr>
          <w:lang w:val="x-none"/>
        </w:rPr>
        <w:t xml:space="preserve"> «</w:t>
      </w:r>
      <w:proofErr w:type="spellStart"/>
      <w:r w:rsidRPr="00EF6A70">
        <w:rPr>
          <w:lang w:val="x-none"/>
        </w:rPr>
        <w:t>СтройАвтодор</w:t>
      </w:r>
      <w:proofErr w:type="spellEnd"/>
      <w:r w:rsidRPr="00EF6A70">
        <w:rPr>
          <w:lang w:val="x-none"/>
        </w:rPr>
        <w:t xml:space="preserve">»  </w:t>
      </w:r>
      <w:r w:rsidRPr="00EF6A70">
        <w:t xml:space="preserve">произвёл </w:t>
      </w:r>
      <w:r w:rsidRPr="00EF6A70">
        <w:rPr>
          <w:lang w:val="x-none"/>
        </w:rPr>
        <w:t>1</w:t>
      </w:r>
      <w:r w:rsidRPr="00EF6A70">
        <w:t xml:space="preserve"> миллион 437 тысяч кубических метров щебня, что составило  121 %;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54 тысяч тонн </w:t>
      </w:r>
      <w:proofErr w:type="gramStart"/>
      <w:r w:rsidRPr="00EF6A70">
        <w:rPr>
          <w:lang w:val="x-none"/>
        </w:rPr>
        <w:t>асфальтобетона</w:t>
      </w:r>
      <w:proofErr w:type="gramEnd"/>
      <w:r w:rsidRPr="00EF6A70">
        <w:t xml:space="preserve"> что 90% к предыдущему году, снижение произошло по причине снижения договоров на ремонт дорог.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 xml:space="preserve">Обществом с ограниченной ответственностью </w:t>
      </w:r>
      <w:r w:rsidRPr="00EF6A70">
        <w:rPr>
          <w:b/>
          <w:lang w:val="x-none"/>
        </w:rPr>
        <w:t>«Союз»</w:t>
      </w:r>
      <w:r w:rsidRPr="00EF6A70">
        <w:rPr>
          <w:lang w:val="x-none"/>
        </w:rPr>
        <w:t xml:space="preserve"> произведено</w:t>
      </w:r>
      <w:r w:rsidRPr="00EF6A70">
        <w:t xml:space="preserve"> 465 </w:t>
      </w:r>
      <w:r w:rsidRPr="00EF6A70">
        <w:rPr>
          <w:lang w:val="x-none"/>
        </w:rPr>
        <w:t>тыс</w:t>
      </w:r>
      <w:r w:rsidRPr="00EF6A70">
        <w:t xml:space="preserve">яч </w:t>
      </w:r>
      <w:r w:rsidRPr="00EF6A70">
        <w:rPr>
          <w:lang w:val="x-none"/>
        </w:rPr>
        <w:t xml:space="preserve"> </w:t>
      </w:r>
      <w:r w:rsidRPr="00EF6A70">
        <w:t>кубометров щебня</w:t>
      </w:r>
      <w:r w:rsidRPr="00EF6A70">
        <w:rPr>
          <w:lang w:val="x-none"/>
        </w:rPr>
        <w:t xml:space="preserve">, </w:t>
      </w:r>
      <w:r w:rsidRPr="00EF6A70">
        <w:t>или 100</w:t>
      </w:r>
      <w:r w:rsidRPr="00EF6A70">
        <w:rPr>
          <w:lang w:val="x-none"/>
        </w:rPr>
        <w:t>% к уровню 2022 года</w:t>
      </w:r>
      <w:r w:rsidRPr="00EF6A70">
        <w:t xml:space="preserve">. 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Бюджет</w:t>
      </w:r>
    </w:p>
    <w:p w:rsidR="007E1F6E" w:rsidRPr="00EF6A70" w:rsidRDefault="007E1F6E" w:rsidP="007E1F6E">
      <w:pPr>
        <w:ind w:firstLine="709"/>
        <w:jc w:val="both"/>
        <w:rPr>
          <w:color w:val="FF0000"/>
        </w:rPr>
      </w:pPr>
      <w:r w:rsidRPr="00EF6A70">
        <w:t xml:space="preserve">В 2023 году </w:t>
      </w:r>
      <w:r w:rsidRPr="00EF6A70">
        <w:rPr>
          <w:b/>
        </w:rPr>
        <w:t>налоговые и неналоговые  доходы</w:t>
      </w:r>
      <w:r w:rsidRPr="00EF6A70">
        <w:t xml:space="preserve"> относительно предыдущего года увеличились на 22 миллиона 26 тысяч рублей, или на 13,9%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</w:t>
      </w:r>
      <w:r w:rsidRPr="00EF6A70">
        <w:rPr>
          <w:b/>
        </w:rPr>
        <w:t>В консолидированный бюджет</w:t>
      </w:r>
      <w:r w:rsidRPr="00EF6A70">
        <w:t xml:space="preserve">  района поступило 180 миллионов 64 тысячи рублей. В то же время  за три последних года увеличение доходов составило 20 миллионов 300 тысяч рублей (без учета транспортного налога). </w:t>
      </w:r>
    </w:p>
    <w:p w:rsidR="007E1F6E" w:rsidRPr="00EF6A70" w:rsidRDefault="007E1F6E" w:rsidP="007E1F6E">
      <w:pPr>
        <w:ind w:firstLine="709"/>
        <w:jc w:val="both"/>
      </w:pPr>
      <w:r w:rsidRPr="00EF6A70">
        <w:t>По видам доходов позитивная динамика сложилась:</w:t>
      </w:r>
    </w:p>
    <w:p w:rsidR="007E1F6E" w:rsidRPr="00EF6A70" w:rsidRDefault="007E1F6E" w:rsidP="007E1F6E">
      <w:pPr>
        <w:ind w:firstLine="709"/>
        <w:jc w:val="both"/>
        <w:rPr>
          <w:color w:val="FF0000"/>
          <w:lang w:val="uk-UA"/>
        </w:rPr>
      </w:pPr>
      <w:r w:rsidRPr="00EF6A70">
        <w:t xml:space="preserve">по </w:t>
      </w:r>
      <w:r w:rsidRPr="00EF6A70">
        <w:rPr>
          <w:b/>
        </w:rPr>
        <w:t xml:space="preserve">налогу на доходы физических </w:t>
      </w:r>
      <w:r w:rsidRPr="00EF6A70">
        <w:t xml:space="preserve">поступило  78 миллионов 854 тысячи рублей, </w:t>
      </w:r>
      <w:proofErr w:type="spellStart"/>
      <w:r w:rsidRPr="00EF6A70">
        <w:rPr>
          <w:lang w:val="uk-UA"/>
        </w:rPr>
        <w:t>что</w:t>
      </w:r>
      <w:proofErr w:type="spellEnd"/>
      <w:r w:rsidRPr="00EF6A70">
        <w:rPr>
          <w:lang w:val="uk-UA"/>
        </w:rPr>
        <w:t xml:space="preserve"> </w:t>
      </w:r>
      <w:proofErr w:type="spellStart"/>
      <w:r w:rsidRPr="00EF6A70">
        <w:rPr>
          <w:lang w:val="uk-UA"/>
        </w:rPr>
        <w:t>составляет</w:t>
      </w:r>
      <w:proofErr w:type="spellEnd"/>
      <w:r w:rsidRPr="00EF6A70">
        <w:rPr>
          <w:lang w:val="uk-UA"/>
        </w:rPr>
        <w:t xml:space="preserve"> 119,6 %. </w:t>
      </w:r>
    </w:p>
    <w:p w:rsidR="007E1F6E" w:rsidRPr="00EF6A70" w:rsidRDefault="007E1F6E" w:rsidP="007E1F6E">
      <w:pPr>
        <w:ind w:firstLine="709"/>
        <w:jc w:val="both"/>
      </w:pPr>
      <w:r w:rsidRPr="00EF6A70">
        <w:t>Почти на 5 % возросли поступления</w:t>
      </w:r>
      <w:r w:rsidRPr="00EF6A70">
        <w:rPr>
          <w:b/>
        </w:rPr>
        <w:t xml:space="preserve"> по акцизам на нефтепродукты </w:t>
      </w:r>
      <w:r w:rsidRPr="00EF6A70">
        <w:t>и составили 21 миллион 176 тысяч рублей.</w:t>
      </w:r>
    </w:p>
    <w:p w:rsidR="007E1F6E" w:rsidRPr="00EF6A70" w:rsidRDefault="007E1F6E" w:rsidP="007E1F6E">
      <w:pPr>
        <w:ind w:firstLine="709"/>
        <w:jc w:val="both"/>
        <w:rPr>
          <w:color w:val="FF0000"/>
        </w:rPr>
      </w:pPr>
      <w:r w:rsidRPr="00EF6A70">
        <w:t xml:space="preserve"> Платежи</w:t>
      </w:r>
      <w:r w:rsidRPr="00EF6A70">
        <w:rPr>
          <w:b/>
        </w:rPr>
        <w:t xml:space="preserve"> по единому сельскохозяйственному  налогу  </w:t>
      </w:r>
      <w:r w:rsidRPr="00EF6A70">
        <w:t>к уровню предыдущего года возросли более чем в 2 раза</w:t>
      </w:r>
      <w:r w:rsidRPr="00EF6A70">
        <w:rPr>
          <w:lang w:val="uk-UA"/>
        </w:rPr>
        <w:t xml:space="preserve">.  </w:t>
      </w:r>
      <w:proofErr w:type="spellStart"/>
      <w:r w:rsidRPr="00EF6A70">
        <w:rPr>
          <w:lang w:val="uk-UA"/>
        </w:rPr>
        <w:t>Объем</w:t>
      </w:r>
      <w:proofErr w:type="spellEnd"/>
      <w:r w:rsidRPr="00EF6A70">
        <w:rPr>
          <w:lang w:val="uk-UA"/>
        </w:rPr>
        <w:t xml:space="preserve"> </w:t>
      </w:r>
      <w:proofErr w:type="spellStart"/>
      <w:r w:rsidRPr="00EF6A70">
        <w:rPr>
          <w:lang w:val="uk-UA"/>
        </w:rPr>
        <w:t>поступлений</w:t>
      </w:r>
      <w:proofErr w:type="spellEnd"/>
      <w:r w:rsidRPr="00EF6A70">
        <w:rPr>
          <w:lang w:val="uk-UA"/>
        </w:rPr>
        <w:t xml:space="preserve"> – 20 </w:t>
      </w:r>
      <w:proofErr w:type="spellStart"/>
      <w:r w:rsidRPr="00EF6A70">
        <w:rPr>
          <w:lang w:val="uk-UA"/>
        </w:rPr>
        <w:t>миллионов</w:t>
      </w:r>
      <w:proofErr w:type="spellEnd"/>
      <w:r w:rsidRPr="00EF6A70">
        <w:rPr>
          <w:lang w:val="uk-UA"/>
        </w:rPr>
        <w:t xml:space="preserve">  243 </w:t>
      </w:r>
      <w:proofErr w:type="spellStart"/>
      <w:r w:rsidRPr="00EF6A70">
        <w:rPr>
          <w:lang w:val="uk-UA"/>
        </w:rPr>
        <w:t>тысячи</w:t>
      </w:r>
      <w:proofErr w:type="spellEnd"/>
      <w:r w:rsidRPr="00EF6A70">
        <w:t xml:space="preserve"> рублей</w:t>
      </w:r>
      <w:r w:rsidRPr="00EF6A70">
        <w:rPr>
          <w:lang w:val="uk-UA"/>
        </w:rPr>
        <w:t>.</w:t>
      </w:r>
      <w:r w:rsidRPr="00EF6A70">
        <w:t xml:space="preserve"> </w:t>
      </w:r>
    </w:p>
    <w:p w:rsidR="007E1F6E" w:rsidRPr="00EF6A70" w:rsidRDefault="007E1F6E" w:rsidP="007E1F6E">
      <w:pPr>
        <w:ind w:firstLine="709"/>
        <w:jc w:val="both"/>
        <w:rPr>
          <w:lang w:val="uk-UA"/>
        </w:rPr>
      </w:pPr>
      <w:r w:rsidRPr="00EF6A70">
        <w:t xml:space="preserve">До 6 миллионов 395 тысяч рублей возросли  </w:t>
      </w:r>
      <w:r w:rsidRPr="00EF6A70">
        <w:rPr>
          <w:b/>
        </w:rPr>
        <w:t xml:space="preserve">налоги на имущество физических лиц, </w:t>
      </w:r>
      <w:r w:rsidRPr="00EF6A70">
        <w:t>что в 3,4 раза  выше</w:t>
      </w:r>
      <w:r w:rsidRPr="00EF6A70">
        <w:rPr>
          <w:lang w:val="uk-UA"/>
        </w:rPr>
        <w:t xml:space="preserve"> 20</w:t>
      </w:r>
      <w:r w:rsidRPr="00EF6A70">
        <w:t>22</w:t>
      </w:r>
      <w:r w:rsidRPr="00EF6A70">
        <w:rPr>
          <w:lang w:val="uk-UA"/>
        </w:rPr>
        <w:t xml:space="preserve"> </w:t>
      </w:r>
      <w:proofErr w:type="spellStart"/>
      <w:r w:rsidRPr="00EF6A70">
        <w:rPr>
          <w:lang w:val="uk-UA"/>
        </w:rPr>
        <w:t>года</w:t>
      </w:r>
      <w:proofErr w:type="spellEnd"/>
      <w:r w:rsidRPr="00EF6A70">
        <w:rPr>
          <w:lang w:val="uk-UA"/>
        </w:rPr>
        <w:t>.</w:t>
      </w:r>
    </w:p>
    <w:p w:rsidR="007E1F6E" w:rsidRPr="00EF6A70" w:rsidRDefault="007E1F6E" w:rsidP="007E1F6E">
      <w:pPr>
        <w:ind w:firstLine="709"/>
        <w:jc w:val="both"/>
        <w:rPr>
          <w:b/>
          <w:color w:val="FF0000"/>
        </w:rPr>
      </w:pPr>
      <w:r w:rsidRPr="00EF6A70">
        <w:t xml:space="preserve">Почти на 30% увеличились поступления </w:t>
      </w:r>
      <w:r w:rsidRPr="00EF6A70">
        <w:rPr>
          <w:b/>
        </w:rPr>
        <w:t>по доходам от арендной платы за  земельные участки</w:t>
      </w:r>
      <w:r w:rsidRPr="00EF6A70">
        <w:t xml:space="preserve"> и составили 6 миллионов 310 тысяч рублей</w:t>
      </w:r>
      <w:r w:rsidRPr="00EF6A70">
        <w:rPr>
          <w:b/>
        </w:rPr>
        <w:t xml:space="preserve">. </w:t>
      </w:r>
    </w:p>
    <w:p w:rsidR="007E1F6E" w:rsidRPr="00EF6A70" w:rsidRDefault="007E1F6E" w:rsidP="007E1F6E">
      <w:pPr>
        <w:ind w:firstLine="709"/>
        <w:jc w:val="both"/>
      </w:pPr>
      <w:r w:rsidRPr="00EF6A70">
        <w:t>В то же время снизились поступления: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По </w:t>
      </w:r>
      <w:r w:rsidRPr="00EF6A70">
        <w:rPr>
          <w:b/>
        </w:rPr>
        <w:t xml:space="preserve">транспортному налогу </w:t>
      </w:r>
      <w:r w:rsidRPr="00EF6A70">
        <w:t>на 8,2%.</w:t>
      </w:r>
      <w:r w:rsidRPr="00EF6A70">
        <w:rPr>
          <w:b/>
        </w:rPr>
        <w:t xml:space="preserve"> </w:t>
      </w:r>
      <w:r w:rsidRPr="00EF6A70">
        <w:t xml:space="preserve"> </w:t>
      </w:r>
      <w:proofErr w:type="spellStart"/>
      <w:r w:rsidRPr="00EF6A70">
        <w:rPr>
          <w:lang w:val="uk-UA"/>
        </w:rPr>
        <w:t>Объем</w:t>
      </w:r>
      <w:proofErr w:type="spellEnd"/>
      <w:r w:rsidRPr="00EF6A70">
        <w:rPr>
          <w:lang w:val="uk-UA"/>
        </w:rPr>
        <w:t xml:space="preserve"> </w:t>
      </w:r>
      <w:proofErr w:type="spellStart"/>
      <w:r w:rsidRPr="00EF6A70">
        <w:rPr>
          <w:lang w:val="uk-UA"/>
        </w:rPr>
        <w:t>поступлений</w:t>
      </w:r>
      <w:proofErr w:type="spellEnd"/>
      <w:r w:rsidRPr="00EF6A70">
        <w:rPr>
          <w:lang w:val="uk-UA"/>
        </w:rPr>
        <w:t xml:space="preserve"> – 25 </w:t>
      </w:r>
      <w:proofErr w:type="spellStart"/>
      <w:r w:rsidRPr="00EF6A70">
        <w:rPr>
          <w:lang w:val="uk-UA"/>
        </w:rPr>
        <w:t>миллионов</w:t>
      </w:r>
      <w:proofErr w:type="spellEnd"/>
      <w:r w:rsidRPr="00EF6A70">
        <w:t xml:space="preserve"> </w:t>
      </w:r>
      <w:r w:rsidRPr="00EF6A70">
        <w:rPr>
          <w:lang w:val="uk-UA"/>
        </w:rPr>
        <w:t xml:space="preserve">17 </w:t>
      </w:r>
      <w:proofErr w:type="spellStart"/>
      <w:r w:rsidRPr="00EF6A70">
        <w:rPr>
          <w:lang w:val="uk-UA"/>
        </w:rPr>
        <w:t>тысяч</w:t>
      </w:r>
      <w:proofErr w:type="spellEnd"/>
      <w:r w:rsidRPr="00EF6A70">
        <w:t xml:space="preserve"> рублей</w:t>
      </w:r>
      <w:r w:rsidRPr="00EF6A70">
        <w:rPr>
          <w:lang w:val="uk-UA"/>
        </w:rPr>
        <w:t>.</w:t>
      </w:r>
      <w:r w:rsidRPr="00EF6A70">
        <w:t xml:space="preserve"> </w:t>
      </w:r>
    </w:p>
    <w:p w:rsidR="007E1F6E" w:rsidRPr="00EF6A70" w:rsidRDefault="007E1F6E" w:rsidP="007E1F6E">
      <w:pPr>
        <w:ind w:firstLine="709"/>
        <w:jc w:val="both"/>
        <w:rPr>
          <w:lang w:val="uk-UA"/>
        </w:rPr>
      </w:pPr>
      <w:r w:rsidRPr="00EF6A70">
        <w:t xml:space="preserve">По </w:t>
      </w:r>
      <w:r w:rsidRPr="00EF6A70">
        <w:rPr>
          <w:b/>
        </w:rPr>
        <w:t>земельному налогу</w:t>
      </w:r>
      <w:r w:rsidRPr="00EF6A70">
        <w:t xml:space="preserve"> поступило 12 миллионов 614 тысяч рублей</w:t>
      </w:r>
      <w:r w:rsidRPr="00EF6A70">
        <w:rPr>
          <w:b/>
        </w:rPr>
        <w:t xml:space="preserve">, </w:t>
      </w:r>
      <w:r w:rsidRPr="00EF6A70">
        <w:t>что на 4,8%  ниже</w:t>
      </w:r>
      <w:r w:rsidRPr="00EF6A70">
        <w:rPr>
          <w:lang w:val="uk-UA"/>
        </w:rPr>
        <w:t xml:space="preserve"> 20</w:t>
      </w:r>
      <w:r w:rsidRPr="00EF6A70">
        <w:t>22</w:t>
      </w:r>
      <w:r w:rsidRPr="00EF6A70">
        <w:rPr>
          <w:lang w:val="uk-UA"/>
        </w:rPr>
        <w:t xml:space="preserve"> </w:t>
      </w:r>
      <w:proofErr w:type="spellStart"/>
      <w:r w:rsidRPr="00EF6A70">
        <w:rPr>
          <w:lang w:val="uk-UA"/>
        </w:rPr>
        <w:t>года</w:t>
      </w:r>
      <w:proofErr w:type="spellEnd"/>
      <w:r w:rsidRPr="00EF6A70">
        <w:rPr>
          <w:lang w:val="uk-UA"/>
        </w:rPr>
        <w:t>.</w:t>
      </w:r>
    </w:p>
    <w:p w:rsidR="007E1F6E" w:rsidRPr="00EF6A70" w:rsidRDefault="007E1F6E" w:rsidP="007E1F6E">
      <w:pPr>
        <w:ind w:firstLine="709"/>
        <w:jc w:val="both"/>
        <w:rPr>
          <w:lang w:val="uk-UA"/>
        </w:rPr>
      </w:pPr>
      <w:r w:rsidRPr="00EF6A70">
        <w:t>Основная причина снижения поступлений - это введение единого налогового платежа.</w:t>
      </w:r>
      <w:r w:rsidRPr="00EF6A70">
        <w:rPr>
          <w:lang w:val="uk-UA"/>
        </w:rPr>
        <w:t xml:space="preserve"> </w:t>
      </w:r>
    </w:p>
    <w:p w:rsidR="00DA79F6" w:rsidRPr="00EF6A70" w:rsidRDefault="007E1F6E" w:rsidP="00DA79F6">
      <w:pPr>
        <w:ind w:firstLine="709"/>
        <w:jc w:val="both"/>
      </w:pPr>
      <w:r w:rsidRPr="00EF6A70">
        <w:lastRenderedPageBreak/>
        <w:t xml:space="preserve">  В результате реализации комплекса мер, направленных на повышение собираемости доходов, недоимка по налогам в консолидированный бюджет снизилась  на 5 миллионов 130 тысяч рублей к про</w:t>
      </w:r>
      <w:r w:rsidR="00DA79F6" w:rsidRPr="00EF6A70">
        <w:t xml:space="preserve">шлому году.  </w:t>
      </w:r>
    </w:p>
    <w:p w:rsidR="00DA79F6" w:rsidRPr="00EF6A70" w:rsidRDefault="007E1F6E" w:rsidP="00DA79F6">
      <w:pPr>
        <w:ind w:firstLine="709"/>
        <w:jc w:val="both"/>
      </w:pPr>
      <w:r w:rsidRPr="00EF6A70">
        <w:rPr>
          <w:b/>
        </w:rPr>
        <w:t xml:space="preserve"> Безвозмездные перечисления</w:t>
      </w:r>
      <w:r w:rsidRPr="00EF6A70">
        <w:t xml:space="preserve">  в консолидированный бюджет составили 638 миллионов 194 тысячи рублей при годовых назначениях 656 миллионов 695 тысяч рублей или  97 %. </w:t>
      </w:r>
    </w:p>
    <w:p w:rsidR="007E1F6E" w:rsidRPr="00EF6A70" w:rsidRDefault="007E1F6E" w:rsidP="0070377F">
      <w:pPr>
        <w:ind w:firstLine="709"/>
        <w:jc w:val="both"/>
      </w:pPr>
      <w:r w:rsidRPr="00EF6A70">
        <w:rPr>
          <w:color w:val="000000"/>
          <w:shd w:val="clear" w:color="auto" w:fill="FFFFFF"/>
        </w:rPr>
        <w:t xml:space="preserve">Бюджетное финансирование осуществлялось на протяжении года ритмично, без сбоев. </w:t>
      </w:r>
      <w:r w:rsidRPr="00EF6A70">
        <w:t>Расходная часть консолидированного бюджета исполнена в сумме 785 миллионов 24 тысячи рублей. Наибольший удельный вес в расходах консолидированного бюджета занимают расходы на социально-культурную сферу – около 65,5 %, или 514 миллионов 309 тысяч руб</w:t>
      </w:r>
      <w:r w:rsidR="0070377F">
        <w:t>лей.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На заработную плату</w:t>
      </w:r>
      <w:r w:rsidRPr="00EF6A70">
        <w:t xml:space="preserve"> с начислениями направлено 446 миллионов 855 тысяч рублей или 56,9 % от всех расходов, 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на оплату  коммунальных услуг</w:t>
      </w:r>
      <w:r w:rsidRPr="00EF6A70">
        <w:t xml:space="preserve"> направлено    36 миллионов 649 тысяч рублей, что составляет 4,7% от всех расходов.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Значительную часть в расходах местного бюджета занимают расходы </w:t>
      </w:r>
      <w:r w:rsidRPr="00EF6A70">
        <w:rPr>
          <w:b/>
          <w:color w:val="000000"/>
          <w:shd w:val="clear" w:color="auto" w:fill="FFFFFF"/>
        </w:rPr>
        <w:t>на реализацию национальных проектов на общую сумму более 140 миллионов рублей. Это</w:t>
      </w:r>
      <w:r w:rsidRPr="00EF6A70">
        <w:rPr>
          <w:color w:val="000000"/>
          <w:shd w:val="clear" w:color="auto" w:fill="FFFFFF"/>
        </w:rPr>
        <w:t xml:space="preserve"> </w:t>
      </w:r>
      <w:r w:rsidRPr="00EF6A70">
        <w:t xml:space="preserve">   «Современная школа», «Успех ребенка», «Культурная среда», «Чистая вода», «Жильё и городская среда»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В бюджетах сельских муниципальных образований</w:t>
      </w:r>
      <w:r w:rsidRPr="00EF6A70">
        <w:t xml:space="preserve"> расходная часть исполнена на 214 миллионов 730 тысяч рублей, или более 92% к бюджетному назначению и 196 % к уровню 2022 года.</w:t>
      </w:r>
    </w:p>
    <w:p w:rsidR="007E1F6E" w:rsidRPr="00EF6A70" w:rsidRDefault="0070377F" w:rsidP="007E1F6E">
      <w:pPr>
        <w:ind w:firstLine="709"/>
        <w:jc w:val="both"/>
      </w:pPr>
      <w:r>
        <w:t xml:space="preserve"> </w:t>
      </w:r>
      <w:r w:rsidR="007E1F6E" w:rsidRPr="00EF6A70">
        <w:rPr>
          <w:b/>
        </w:rPr>
        <w:t>Просроченная кредиторская задолженность</w:t>
      </w:r>
      <w:r w:rsidR="007E1F6E" w:rsidRPr="00EF6A70">
        <w:t xml:space="preserve"> по состоянию на 1 января 2024 года отсутствует.</w:t>
      </w:r>
    </w:p>
    <w:p w:rsidR="0070377F" w:rsidRDefault="007E1F6E" w:rsidP="0070377F">
      <w:pPr>
        <w:ind w:firstLine="709"/>
        <w:jc w:val="both"/>
      </w:pPr>
      <w:r w:rsidRPr="00EF6A70">
        <w:rPr>
          <w:b/>
        </w:rPr>
        <w:t>Муниципальный долг</w:t>
      </w:r>
      <w:r w:rsidRPr="00EF6A70">
        <w:t xml:space="preserve"> на 1 января 2024 года не</w:t>
      </w:r>
      <w:r w:rsidR="00DA79F6" w:rsidRPr="00EF6A70">
        <w:t xml:space="preserve"> изменился,  и составил </w:t>
      </w:r>
      <w:r w:rsidR="0070377F">
        <w:t>10 миллионов 400 тысяч рублей.</w:t>
      </w:r>
    </w:p>
    <w:p w:rsidR="007E1F6E" w:rsidRPr="0070377F" w:rsidRDefault="007E1F6E" w:rsidP="0070377F">
      <w:pPr>
        <w:ind w:firstLine="709"/>
        <w:jc w:val="both"/>
      </w:pPr>
      <w:r w:rsidRPr="00EF6A70">
        <w:rPr>
          <w:b/>
          <w:bCs/>
          <w:u w:val="single"/>
        </w:rPr>
        <w:t>Образование</w:t>
      </w:r>
    </w:p>
    <w:p w:rsidR="007E1F6E" w:rsidRPr="00EF6A70" w:rsidRDefault="00DA79F6" w:rsidP="00DA79F6">
      <w:pPr>
        <w:autoSpaceDE w:val="0"/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Реализация проектов и программ</w:t>
      </w:r>
      <w:r w:rsidR="007E1F6E" w:rsidRPr="00EF6A70">
        <w:t xml:space="preserve">       </w:t>
      </w:r>
    </w:p>
    <w:p w:rsidR="007E1F6E" w:rsidRPr="00EF6A70" w:rsidRDefault="007E1F6E" w:rsidP="007E1F6E">
      <w:pPr>
        <w:numPr>
          <w:ilvl w:val="0"/>
          <w:numId w:val="3"/>
        </w:numPr>
        <w:ind w:left="0" w:firstLine="709"/>
        <w:jc w:val="both"/>
      </w:pPr>
      <w:r w:rsidRPr="00EF6A70">
        <w:rPr>
          <w:b/>
          <w:bCs/>
        </w:rPr>
        <w:t xml:space="preserve">По федеральной госпрограмме «Развитие образования»  </w:t>
      </w:r>
      <w:r w:rsidRPr="00EF6A70">
        <w:t xml:space="preserve"> проведён капитальный ремонт </w:t>
      </w:r>
      <w:proofErr w:type="spellStart"/>
      <w:r w:rsidRPr="00EF6A70">
        <w:t>Бартеневской</w:t>
      </w:r>
      <w:proofErr w:type="spellEnd"/>
      <w:r w:rsidRPr="00EF6A70">
        <w:t xml:space="preserve"> школы на общую сумму  29,2 млн</w:t>
      </w:r>
      <w:r w:rsidR="00DA79F6" w:rsidRPr="00EF6A70">
        <w:t>.</w:t>
      </w:r>
      <w:r w:rsidRPr="00EF6A70">
        <w:t xml:space="preserve"> руб.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С учётом масштабного объёма работ дети и учителя  получили фактически новую школу. </w:t>
      </w:r>
    </w:p>
    <w:p w:rsidR="007E1F6E" w:rsidRPr="00EF6A70" w:rsidRDefault="007E1F6E" w:rsidP="007E1F6E">
      <w:pPr>
        <w:ind w:firstLine="709"/>
        <w:jc w:val="both"/>
      </w:pPr>
      <w:r w:rsidRPr="00EF6A70">
        <w:t>Отремонтированы классы, коридоры, актовый зал, столовая, где полностью оборудован пищеблок.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Все помещения не только обрели современный  облик, но и оснащены  многофункциональным оборудованием, удобной мебелью и оргтехникой.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  <w:bCs/>
        </w:rPr>
        <w:t>По региональному проекту  «Благоустройство пришкольных территорий</w:t>
      </w:r>
      <w:r w:rsidRPr="00EF6A70">
        <w:t xml:space="preserve">» обустроены пешеходные дорожки на территории </w:t>
      </w:r>
      <w:proofErr w:type="spellStart"/>
      <w:r w:rsidRPr="00EF6A70">
        <w:t>Бартеневской</w:t>
      </w:r>
      <w:proofErr w:type="spellEnd"/>
      <w:r w:rsidRPr="00EF6A70">
        <w:t xml:space="preserve"> школы на сумму 1,6 млн</w:t>
      </w:r>
      <w:r w:rsidR="00DA79F6" w:rsidRPr="00EF6A70">
        <w:t>.</w:t>
      </w:r>
      <w:r w:rsidRPr="00EF6A70">
        <w:t xml:space="preserve"> рублей.</w:t>
      </w:r>
    </w:p>
    <w:p w:rsidR="007E1F6E" w:rsidRPr="00EF6A70" w:rsidRDefault="007E1F6E" w:rsidP="00DA79F6">
      <w:pPr>
        <w:ind w:firstLine="709"/>
        <w:jc w:val="both"/>
      </w:pPr>
      <w:r w:rsidRPr="00EF6A70">
        <w:t xml:space="preserve">Все работы проведены качественно и в срок, открытие школы состоялось 1 сентября, что стало большим </w:t>
      </w:r>
      <w:proofErr w:type="gramStart"/>
      <w:r w:rsidRPr="00EF6A70">
        <w:t>подарком</w:t>
      </w:r>
      <w:proofErr w:type="gramEnd"/>
      <w:r w:rsidRPr="00EF6A70">
        <w:t xml:space="preserve"> как для взрослых, так и детей.</w:t>
      </w:r>
    </w:p>
    <w:p w:rsidR="007E1F6E" w:rsidRPr="00EF6A70" w:rsidRDefault="007E1F6E" w:rsidP="007E1F6E">
      <w:pPr>
        <w:numPr>
          <w:ilvl w:val="0"/>
          <w:numId w:val="3"/>
        </w:numPr>
        <w:ind w:left="0" w:firstLine="709"/>
        <w:jc w:val="both"/>
      </w:pPr>
      <w:r w:rsidRPr="00EF6A70">
        <w:rPr>
          <w:b/>
          <w:bCs/>
        </w:rPr>
        <w:t>По  региональному проекту Саратовской области «Развитие инфраструктуры образовательных организаций Саратовской области на 2022-2026 годы»</w:t>
      </w:r>
      <w:r w:rsidRPr="00EF6A70">
        <w:t xml:space="preserve"> были охвачены частичным ремонтом здания 6-ти образовательных организаций на общую сумму 7,2 млн</w:t>
      </w:r>
      <w:r w:rsidR="00DA79F6" w:rsidRPr="00EF6A70">
        <w:t>.</w:t>
      </w:r>
      <w:r w:rsidRPr="00EF6A70">
        <w:t xml:space="preserve">  руб. </w:t>
      </w:r>
    </w:p>
    <w:p w:rsidR="00DA79F6" w:rsidRPr="00EF6A70" w:rsidRDefault="007E1F6E" w:rsidP="00DA79F6">
      <w:pPr>
        <w:ind w:firstLine="709"/>
        <w:jc w:val="both"/>
      </w:pPr>
      <w:r w:rsidRPr="00EF6A70">
        <w:t xml:space="preserve">Это школа в Николаевке, Ивановке, детсад </w:t>
      </w:r>
      <w:proofErr w:type="gramStart"/>
      <w:r w:rsidRPr="00EF6A70">
        <w:t>в</w:t>
      </w:r>
      <w:proofErr w:type="gramEnd"/>
      <w:r w:rsidRPr="00EF6A70">
        <w:t xml:space="preserve"> </w:t>
      </w:r>
      <w:proofErr w:type="gramStart"/>
      <w:r w:rsidRPr="00EF6A70">
        <w:t>Яблоновом</w:t>
      </w:r>
      <w:proofErr w:type="gramEnd"/>
      <w:r w:rsidRPr="00EF6A70">
        <w:t xml:space="preserve"> Гае, детсад в Ивановке,  а также детсады «</w:t>
      </w:r>
      <w:proofErr w:type="spellStart"/>
      <w:r w:rsidRPr="00EF6A70">
        <w:t>Дюймов</w:t>
      </w:r>
      <w:r w:rsidR="00DA79F6" w:rsidRPr="00EF6A70">
        <w:t>очка</w:t>
      </w:r>
      <w:proofErr w:type="spellEnd"/>
      <w:r w:rsidR="00DA79F6" w:rsidRPr="00EF6A70">
        <w:t>» и «Колосок» в Ивантеевке.</w:t>
      </w:r>
    </w:p>
    <w:p w:rsidR="007E1F6E" w:rsidRPr="00EF6A70" w:rsidRDefault="007E1F6E" w:rsidP="00DA79F6">
      <w:pPr>
        <w:ind w:firstLine="709"/>
        <w:jc w:val="both"/>
      </w:pPr>
      <w:r w:rsidRPr="00EF6A70">
        <w:t>Здесь выполнялись разные виды работ: от замены оконных и дверных блоков до ремонта полов, сп</w:t>
      </w:r>
      <w:r w:rsidR="00DA79F6" w:rsidRPr="00EF6A70">
        <w:t>ортзалов, санузлов и пищеблока.</w:t>
      </w:r>
    </w:p>
    <w:p w:rsidR="007E1F6E" w:rsidRPr="00EF6A70" w:rsidRDefault="007E1F6E" w:rsidP="007E1F6E">
      <w:pPr>
        <w:numPr>
          <w:ilvl w:val="0"/>
          <w:numId w:val="3"/>
        </w:numPr>
        <w:ind w:left="0" w:firstLine="709"/>
        <w:jc w:val="both"/>
        <w:rPr>
          <w:iCs/>
        </w:rPr>
      </w:pPr>
      <w:r w:rsidRPr="00EF6A70">
        <w:rPr>
          <w:b/>
          <w:bCs/>
        </w:rPr>
        <w:t>По региональному проекту  «Ремонт 100 спортивных залов»</w:t>
      </w:r>
      <w:r w:rsidRPr="00EF6A70">
        <w:t xml:space="preserve"> отремонтировано 2 спортзала: в Ивановской школе и спортзал для занятий по борьбе самбо центра дополнительного образования на общую сумму 3,1 </w:t>
      </w:r>
      <w:proofErr w:type="gramStart"/>
      <w:r w:rsidRPr="00EF6A70">
        <w:t>млн</w:t>
      </w:r>
      <w:proofErr w:type="gramEnd"/>
      <w:r w:rsidRPr="00EF6A70">
        <w:t xml:space="preserve"> рублей.</w:t>
      </w:r>
    </w:p>
    <w:p w:rsidR="007E1F6E" w:rsidRPr="00EF6A70" w:rsidRDefault="007E1F6E" w:rsidP="007E1F6E">
      <w:pPr>
        <w:numPr>
          <w:ilvl w:val="0"/>
          <w:numId w:val="3"/>
        </w:numPr>
        <w:ind w:left="0" w:firstLine="709"/>
        <w:contextualSpacing/>
        <w:jc w:val="both"/>
        <w:rPr>
          <w:b/>
          <w:color w:val="000000"/>
        </w:rPr>
      </w:pPr>
      <w:r w:rsidRPr="00EF6A70">
        <w:lastRenderedPageBreak/>
        <w:t xml:space="preserve">  </w:t>
      </w:r>
      <w:r w:rsidRPr="00EF6A70">
        <w:rPr>
          <w:b/>
          <w:bCs/>
        </w:rPr>
        <w:t>В рамках проекта   "Успех каждого ребенка"</w:t>
      </w:r>
      <w:r w:rsidRPr="00EF6A70">
        <w:t xml:space="preserve">  на базе   </w:t>
      </w:r>
      <w:proofErr w:type="spellStart"/>
      <w:r w:rsidRPr="00EF6A70">
        <w:t>Ивантеевской</w:t>
      </w:r>
      <w:proofErr w:type="spellEnd"/>
      <w:r w:rsidRPr="00EF6A70">
        <w:t xml:space="preserve"> школы  </w:t>
      </w:r>
      <w:proofErr w:type="gramStart"/>
      <w:r w:rsidRPr="00EF6A70">
        <w:t>открыта</w:t>
      </w:r>
      <w:proofErr w:type="gramEnd"/>
      <w:r w:rsidRPr="00EF6A70">
        <w:t xml:space="preserve"> </w:t>
      </w:r>
      <w:proofErr w:type="spellStart"/>
      <w:r w:rsidRPr="00EF6A70">
        <w:t>экостанция</w:t>
      </w:r>
      <w:proofErr w:type="spellEnd"/>
      <w:r w:rsidRPr="00EF6A70">
        <w:t>, закуплено оборудование на сумму  62 тыс. руб.</w:t>
      </w:r>
    </w:p>
    <w:p w:rsidR="007E1F6E" w:rsidRPr="00EF6A70" w:rsidRDefault="007E1F6E" w:rsidP="007E1F6E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6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федеральному проекту «Цифровая образовательная среда»: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поставлено современное оборудование  на сумму 1,4 </w:t>
      </w:r>
      <w:proofErr w:type="gramStart"/>
      <w:r w:rsidRPr="00EF6A70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EF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руб.  в 4 школы: в </w:t>
      </w:r>
      <w:proofErr w:type="spellStart"/>
      <w:r w:rsidRPr="00EF6A70">
        <w:rPr>
          <w:rFonts w:ascii="Times New Roman" w:hAnsi="Times New Roman" w:cs="Times New Roman"/>
          <w:sz w:val="24"/>
          <w:szCs w:val="24"/>
          <w:shd w:val="clear" w:color="auto" w:fill="FFFFFF"/>
        </w:rPr>
        <w:t>Ивантеевской</w:t>
      </w:r>
      <w:proofErr w:type="spellEnd"/>
      <w:r w:rsidRPr="00EF6A70">
        <w:rPr>
          <w:rFonts w:ascii="Times New Roman" w:hAnsi="Times New Roman" w:cs="Times New Roman"/>
          <w:sz w:val="24"/>
          <w:szCs w:val="24"/>
          <w:shd w:val="clear" w:color="auto" w:fill="FFFFFF"/>
        </w:rPr>
        <w:t>, гимназии, Ивановской и Знаменской.</w:t>
      </w:r>
    </w:p>
    <w:p w:rsidR="00DA79F6" w:rsidRPr="00EF6A70" w:rsidRDefault="007E1F6E" w:rsidP="00DA79F6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b/>
          <w:lang w:eastAsia="en-US"/>
        </w:rPr>
        <w:t xml:space="preserve">В </w:t>
      </w:r>
      <w:proofErr w:type="spellStart"/>
      <w:r w:rsidRPr="00EF6A70">
        <w:rPr>
          <w:rFonts w:eastAsia="Calibri"/>
          <w:b/>
          <w:lang w:eastAsia="en-US"/>
        </w:rPr>
        <w:t>Ивантеевском</w:t>
      </w:r>
      <w:proofErr w:type="spellEnd"/>
      <w:r w:rsidRPr="00EF6A70">
        <w:rPr>
          <w:rFonts w:eastAsia="Calibri"/>
          <w:b/>
          <w:lang w:eastAsia="en-US"/>
        </w:rPr>
        <w:t xml:space="preserve"> техникуме агропромышленных технологий и управления </w:t>
      </w:r>
      <w:r w:rsidR="00DA79F6" w:rsidRPr="00EF6A70">
        <w:rPr>
          <w:rFonts w:eastAsia="Calibri"/>
          <w:lang w:eastAsia="en-US"/>
        </w:rPr>
        <w:t xml:space="preserve">обучается 173 студента. </w:t>
      </w:r>
    </w:p>
    <w:p w:rsidR="007E1F6E" w:rsidRPr="00EF6A70" w:rsidRDefault="007E1F6E" w:rsidP="00DA79F6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В прошлом учебном году выпущено  46 специалистов по профессиям: мастер сельскохозяйственного производства и мастер по обработке цифровой информации, при этом увеличилась </w:t>
      </w:r>
      <w:r w:rsidRPr="00EF6A70">
        <w:t>д</w:t>
      </w:r>
      <w:r w:rsidRPr="00EF6A70">
        <w:rPr>
          <w:shd w:val="clear" w:color="auto" w:fill="FFFFFF"/>
        </w:rPr>
        <w:t>оля выпускников техникума, трудоустроенных по виду деятельности и полученным компетенциям</w:t>
      </w:r>
      <w:r w:rsidRPr="00EF6A70">
        <w:t>:</w:t>
      </w:r>
    </w:p>
    <w:p w:rsidR="00DA79F6" w:rsidRPr="00EF6A70" w:rsidRDefault="007E1F6E" w:rsidP="00DA79F6">
      <w:pPr>
        <w:ind w:firstLine="709"/>
        <w:jc w:val="both"/>
        <w:rPr>
          <w:b/>
        </w:rPr>
      </w:pPr>
      <w:r w:rsidRPr="00EF6A70">
        <w:rPr>
          <w:b/>
        </w:rPr>
        <w:t>если в 2022 г.-28% ,  то в 2023 г.- 72%,  без у</w:t>
      </w:r>
      <w:r w:rsidR="00DA79F6" w:rsidRPr="00EF6A70">
        <w:rPr>
          <w:b/>
        </w:rPr>
        <w:t>чета ушедших в армию, в декрет.</w:t>
      </w:r>
    </w:p>
    <w:p w:rsidR="007E1F6E" w:rsidRPr="00EF6A70" w:rsidRDefault="007E1F6E" w:rsidP="00DA79F6">
      <w:pPr>
        <w:ind w:firstLine="709"/>
        <w:jc w:val="both"/>
        <w:rPr>
          <w:b/>
        </w:rPr>
      </w:pPr>
      <w:r w:rsidRPr="00EF6A70">
        <w:rPr>
          <w:b/>
        </w:rPr>
        <w:t>В 2023 году  техникум прошёл процедуру лицензирования</w:t>
      </w:r>
      <w:r w:rsidRPr="00EF6A70">
        <w:t xml:space="preserve">  </w:t>
      </w:r>
      <w:r w:rsidRPr="00EF6A70">
        <w:rPr>
          <w:b/>
        </w:rPr>
        <w:t>новой специальности «Эксплуатация и ремонт сельскохозяйственной техники и оборудования»</w:t>
      </w:r>
      <w:r w:rsidRPr="00EF6A70">
        <w:t>. Реализуется  профессия, входящая в ТОП-РЕГИОН в 2023 году «Мастер сельскохозяйственного производств</w:t>
      </w:r>
      <w:r w:rsidR="00DA79F6" w:rsidRPr="00EF6A70">
        <w:t xml:space="preserve">а».                            </w:t>
      </w:r>
      <w:r w:rsidR="00DA79F6" w:rsidRPr="00EF6A70">
        <w:tab/>
      </w:r>
      <w:r w:rsidRPr="00EF6A70">
        <w:rPr>
          <w:b/>
        </w:rPr>
        <w:t xml:space="preserve"> В 2023 году в техникуме продолжено </w:t>
      </w:r>
      <w:r w:rsidRPr="00EF6A70">
        <w:rPr>
          <w:bCs/>
        </w:rPr>
        <w:t>у</w:t>
      </w:r>
      <w:r w:rsidRPr="00EF6A70">
        <w:rPr>
          <w:rFonts w:eastAsia="Calibri"/>
          <w:lang w:eastAsia="en-US"/>
        </w:rPr>
        <w:t>крепление материально-технической базы для подготовки конкурентоспособных специалистов на рынке труда.</w:t>
      </w:r>
    </w:p>
    <w:p w:rsidR="00DA79F6" w:rsidRPr="00EF6A70" w:rsidRDefault="007E1F6E" w:rsidP="00DA79F6">
      <w:pPr>
        <w:ind w:firstLine="709"/>
        <w:jc w:val="both"/>
        <w:rPr>
          <w:b/>
        </w:rPr>
      </w:pPr>
      <w:r w:rsidRPr="00EF6A70">
        <w:t xml:space="preserve">Увеличен объём поступивших </w:t>
      </w:r>
      <w:r w:rsidRPr="00EF6A70">
        <w:rPr>
          <w:b/>
        </w:rPr>
        <w:t>внебюджетных средств за счет платных образовательных услуг.</w:t>
      </w:r>
    </w:p>
    <w:p w:rsidR="00DA79F6" w:rsidRPr="00EF6A70" w:rsidRDefault="007E1F6E" w:rsidP="00DA79F6">
      <w:pPr>
        <w:ind w:firstLine="709"/>
        <w:jc w:val="both"/>
        <w:rPr>
          <w:b/>
        </w:rPr>
      </w:pPr>
      <w:r w:rsidRPr="00EF6A70">
        <w:rPr>
          <w:rFonts w:eastAsia="Calibri"/>
          <w:b/>
          <w:lang w:eastAsia="en-US"/>
        </w:rPr>
        <w:t>В рамках подпрограммы «Развитие профессионального образования</w:t>
      </w:r>
      <w:r w:rsidRPr="00EF6A70">
        <w:t xml:space="preserve">  государственной программы Саратовской области «Развитие образования в Саратовской области» в 2023 году произвели частичную замену системы пожарной сигнализации в учебном корпусе, ограждения и видеонаблюдения на общую сумму </w:t>
      </w:r>
      <w:r w:rsidRPr="00EF6A70">
        <w:rPr>
          <w:b/>
        </w:rPr>
        <w:t>900 тысяч руб</w:t>
      </w:r>
      <w:r w:rsidRPr="00EF6A70">
        <w:t xml:space="preserve">. </w:t>
      </w:r>
    </w:p>
    <w:p w:rsidR="007E1F6E" w:rsidRPr="00EF6A70" w:rsidRDefault="007E1F6E" w:rsidP="00DA79F6">
      <w:pPr>
        <w:ind w:firstLine="709"/>
        <w:jc w:val="both"/>
        <w:rPr>
          <w:b/>
        </w:rPr>
      </w:pPr>
      <w:r w:rsidRPr="00EF6A70">
        <w:t xml:space="preserve">На внебюджетные средства закуплен учебный автомобиль, компьютерное оборудование, набор современных инструментов для проведения занятий по обслуживанию техники на сумму </w:t>
      </w:r>
      <w:r w:rsidRPr="00EF6A70">
        <w:rPr>
          <w:b/>
        </w:rPr>
        <w:t xml:space="preserve">8,5 </w:t>
      </w:r>
      <w:proofErr w:type="gramStart"/>
      <w:r w:rsidRPr="00EF6A70">
        <w:rPr>
          <w:b/>
        </w:rPr>
        <w:t>млн</w:t>
      </w:r>
      <w:proofErr w:type="gramEnd"/>
      <w:r w:rsidRPr="00EF6A70">
        <w:rPr>
          <w:b/>
        </w:rPr>
        <w:t xml:space="preserve">  руб</w:t>
      </w:r>
      <w:r w:rsidRPr="00EF6A70">
        <w:t>.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t>Проведён ремонт кабинета истории.</w:t>
      </w:r>
    </w:p>
    <w:p w:rsidR="007E1F6E" w:rsidRPr="00EF6A70" w:rsidRDefault="007E1F6E" w:rsidP="007E1F6E">
      <w:pPr>
        <w:ind w:firstLine="709"/>
        <w:jc w:val="both"/>
      </w:pPr>
      <w:proofErr w:type="spellStart"/>
      <w:r w:rsidRPr="00EF6A70">
        <w:t>Ивантеевский</w:t>
      </w:r>
      <w:proofErr w:type="spellEnd"/>
      <w:r w:rsidRPr="00EF6A70">
        <w:t xml:space="preserve"> техникум остаётся активным участником конкурсов различного уровня. Минувший год не стал исключением и принёс нашим студентам десятки федеральных и региональных наград.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 xml:space="preserve">Физкультура и спорт </w:t>
      </w:r>
    </w:p>
    <w:p w:rsidR="007E1F6E" w:rsidRPr="00EF6A70" w:rsidRDefault="007E1F6E" w:rsidP="00DA79F6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В </w:t>
      </w:r>
      <w:proofErr w:type="spellStart"/>
      <w:r w:rsidRPr="00EF6A70">
        <w:rPr>
          <w:rFonts w:eastAsia="Calibri"/>
          <w:lang w:eastAsia="en-US"/>
        </w:rPr>
        <w:t>Ивантеевском</w:t>
      </w:r>
      <w:proofErr w:type="spellEnd"/>
      <w:r w:rsidRPr="00EF6A70">
        <w:rPr>
          <w:rFonts w:eastAsia="Calibri"/>
          <w:lang w:eastAsia="en-US"/>
        </w:rPr>
        <w:t xml:space="preserve"> муниципальном районе реализуются муниципальные программы «Профилактика правонарушений и незаконного оборота наркотических средств на территории </w:t>
      </w:r>
      <w:proofErr w:type="spellStart"/>
      <w:r w:rsidRPr="00EF6A70">
        <w:rPr>
          <w:rFonts w:eastAsia="Calibri"/>
          <w:lang w:eastAsia="en-US"/>
        </w:rPr>
        <w:t>Ивантеевского</w:t>
      </w:r>
      <w:proofErr w:type="spellEnd"/>
      <w:r w:rsidRPr="00EF6A70">
        <w:rPr>
          <w:rFonts w:eastAsia="Calibri"/>
          <w:lang w:eastAsia="en-US"/>
        </w:rPr>
        <w:t xml:space="preserve"> района», а также  «Развитие физической культуры и спорта», в рамках которой было потрачено   более 157 тысяч рублей, что</w:t>
      </w:r>
      <w:r w:rsidR="00DA79F6" w:rsidRPr="00EF6A70">
        <w:rPr>
          <w:rFonts w:eastAsia="Calibri"/>
          <w:lang w:eastAsia="en-US"/>
        </w:rPr>
        <w:t xml:space="preserve"> на 9 % выше предыдущего года. </w:t>
      </w:r>
    </w:p>
    <w:p w:rsidR="00DA79F6" w:rsidRPr="00EF6A70" w:rsidRDefault="007E1F6E" w:rsidP="00DA79F6">
      <w:pPr>
        <w:ind w:firstLine="709"/>
        <w:jc w:val="both"/>
      </w:pPr>
      <w:r w:rsidRPr="00EF6A70">
        <w:t>На территории района 42 физкультурно-оздоровительных и спортивных сооружения, из них 15 спортивных залов, 19  спортивных площадок,</w:t>
      </w:r>
      <w:r w:rsidR="00DA79F6" w:rsidRPr="00EF6A70">
        <w:t xml:space="preserve"> в том числе 3 футбольных  поля</w:t>
      </w:r>
      <w:r w:rsidRPr="00EF6A70">
        <w:t>, 5 хоккейных коробок, 6 площадок с тренажера</w:t>
      </w:r>
      <w:r w:rsidR="00DA79F6" w:rsidRPr="00EF6A70">
        <w:t>ми.</w:t>
      </w:r>
    </w:p>
    <w:p w:rsidR="007E1F6E" w:rsidRPr="00EF6A70" w:rsidRDefault="007E1F6E" w:rsidP="00DA79F6">
      <w:pPr>
        <w:ind w:firstLine="709"/>
        <w:jc w:val="both"/>
      </w:pPr>
      <w:r w:rsidRPr="00EF6A70">
        <w:rPr>
          <w:b/>
        </w:rPr>
        <w:t>В мероприятиях по сдаче норм  ГТО</w:t>
      </w:r>
      <w:r w:rsidRPr="00EF6A70">
        <w:t xml:space="preserve"> приняли  участие граждане в возрасте от 6 лет и старше семидесяти, что соответствует всем 18 ступеням нормативов ГТО. 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В  2023 году  наши спортсмены стали участниками 46 спортивных и физкультурно-массовых мероприятий. Проведено 6 турниров на Кубок главы </w:t>
      </w:r>
      <w:proofErr w:type="spellStart"/>
      <w:r w:rsidRPr="00EF6A70">
        <w:rPr>
          <w:rFonts w:eastAsia="Calibri"/>
          <w:lang w:eastAsia="en-US"/>
        </w:rPr>
        <w:t>Ивантеевского</w:t>
      </w:r>
      <w:proofErr w:type="spellEnd"/>
      <w:r w:rsidRPr="00EF6A70">
        <w:rPr>
          <w:rFonts w:eastAsia="Calibri"/>
          <w:lang w:eastAsia="en-US"/>
        </w:rPr>
        <w:t xml:space="preserve"> муниципального района с участием команд организаций нашего и других районов: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Воспитанники Центра дополнительного образования </w:t>
      </w:r>
      <w:proofErr w:type="spellStart"/>
      <w:r w:rsidRPr="00EF6A70">
        <w:rPr>
          <w:rFonts w:eastAsia="Calibri"/>
          <w:lang w:eastAsia="en-US"/>
        </w:rPr>
        <w:t>Ивантеевского</w:t>
      </w:r>
      <w:proofErr w:type="spellEnd"/>
      <w:r w:rsidRPr="00EF6A70">
        <w:rPr>
          <w:rFonts w:eastAsia="Calibri"/>
          <w:lang w:eastAsia="en-US"/>
        </w:rPr>
        <w:t xml:space="preserve"> района стали победителями и призерами: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12-ти региональных,8-ми межрегиональных и 3-х всероссийских соревнований.</w:t>
      </w:r>
    </w:p>
    <w:p w:rsidR="007E1F6E" w:rsidRPr="00EF6A70" w:rsidRDefault="007E1F6E" w:rsidP="00DA79F6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EF6A70">
        <w:rPr>
          <w:rFonts w:eastAsia="Calibri"/>
          <w:color w:val="000000" w:themeColor="text1"/>
          <w:lang w:eastAsia="en-US"/>
        </w:rPr>
        <w:lastRenderedPageBreak/>
        <w:t>Высокий интерес ежегодно вызывает районный этап «Лыжни России», который традиционно проводится в  Круглом лесу и собира</w:t>
      </w:r>
      <w:r w:rsidR="00DA79F6" w:rsidRPr="00EF6A70">
        <w:rPr>
          <w:rFonts w:eastAsia="Calibri"/>
          <w:color w:val="000000" w:themeColor="text1"/>
          <w:lang w:eastAsia="en-US"/>
        </w:rPr>
        <w:t xml:space="preserve">ет взрослых и юных участников. </w:t>
      </w:r>
    </w:p>
    <w:p w:rsidR="00DA79F6" w:rsidRPr="00EF6A70" w:rsidRDefault="007E1F6E" w:rsidP="00DA79F6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Ежегодно проводится турнир по волейболу памяти Героя Советского Союза, уроженца Николаевки, Василия Михайловича Кузьмина. Сначала он был только районным, а сейчас в нём участвуют команды из</w:t>
      </w:r>
      <w:r w:rsidR="00DA79F6" w:rsidRPr="00EF6A70">
        <w:rPr>
          <w:rFonts w:eastAsia="Calibri"/>
          <w:lang w:eastAsia="en-US"/>
        </w:rPr>
        <w:t xml:space="preserve"> других районов. </w:t>
      </w:r>
    </w:p>
    <w:p w:rsidR="007E1F6E" w:rsidRPr="00EF6A70" w:rsidRDefault="007E1F6E" w:rsidP="00DA79F6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Стал нашей спортивной традицией и открытый турнир по борьбе самбо памяти  мастера спорта Виктора Валентиновича </w:t>
      </w:r>
      <w:proofErr w:type="spellStart"/>
      <w:r w:rsidRPr="00EF6A70">
        <w:rPr>
          <w:rFonts w:eastAsia="Calibri"/>
          <w:lang w:eastAsia="en-US"/>
        </w:rPr>
        <w:t>Аржаткина</w:t>
      </w:r>
      <w:proofErr w:type="spellEnd"/>
      <w:r w:rsidRPr="00EF6A70">
        <w:rPr>
          <w:rFonts w:eastAsia="Calibri"/>
          <w:lang w:eastAsia="en-US"/>
        </w:rPr>
        <w:t>. В прошлом году  он вошёл в календарь областных соревнований и в октябре собрал в Ивантеевке о</w:t>
      </w:r>
      <w:r w:rsidRPr="00EF6A70">
        <w:rPr>
          <w:rFonts w:eastAsia="+mn-ea"/>
          <w:kern w:val="24"/>
        </w:rPr>
        <w:t xml:space="preserve">коло 100 участников из Самарской области, а также городов Саратовского региона: </w:t>
      </w:r>
    </w:p>
    <w:p w:rsidR="007E1F6E" w:rsidRPr="00EF6A70" w:rsidRDefault="007E1F6E" w:rsidP="007E1F6E">
      <w:pPr>
        <w:pStyle w:val="a9"/>
        <w:shd w:val="clear" w:color="auto" w:fill="FFFFFF"/>
        <w:spacing w:before="0" w:after="0"/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 xml:space="preserve">Больших успехов добиваются и наши хоккеисты. </w:t>
      </w:r>
      <w:proofErr w:type="gramStart"/>
      <w:r w:rsidRPr="00EF6A70">
        <w:rPr>
          <w:rFonts w:eastAsia="Calibri"/>
          <w:lang w:eastAsia="en-US"/>
        </w:rPr>
        <w:t xml:space="preserve">Так, уже в этом году  команда «Звезда» стала первой в  областной  турнире «Золотая шайба», одержав победу у городских сверстников из </w:t>
      </w:r>
      <w:proofErr w:type="spellStart"/>
      <w:r w:rsidRPr="00EF6A70">
        <w:rPr>
          <w:rFonts w:eastAsia="Calibri"/>
          <w:lang w:eastAsia="en-US"/>
        </w:rPr>
        <w:t>Марксовского</w:t>
      </w:r>
      <w:proofErr w:type="spellEnd"/>
      <w:r w:rsidRPr="00EF6A70">
        <w:rPr>
          <w:rFonts w:eastAsia="Calibri"/>
          <w:lang w:eastAsia="en-US"/>
        </w:rPr>
        <w:t xml:space="preserve"> и Пугачёвского районов.</w:t>
      </w:r>
      <w:proofErr w:type="gramEnd"/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Культура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</w:rPr>
        <w:t>Структура учреждений культуры района осталась прежней и представлена на слайде: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В  районе функционируют 32 учреждения культуры: 16 культурно-досуговых учреждений клубного типа, кинотеатр «Колос»; 15 библиотек, в том числе центральная библиотека, детская библиотека и 15 сельских библиотек. </w:t>
      </w:r>
    </w:p>
    <w:p w:rsidR="007E1F6E" w:rsidRPr="00EF6A70" w:rsidRDefault="007E1F6E" w:rsidP="007E1F6E">
      <w:pPr>
        <w:ind w:firstLine="709"/>
        <w:jc w:val="both"/>
      </w:pPr>
      <w:r w:rsidRPr="00EF6A70">
        <w:t>В учреждениях культуры работает 143 человека.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Средняя заработная плата</w:t>
      </w:r>
      <w:r w:rsidRPr="00EF6A70">
        <w:t xml:space="preserve"> работников составила: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- </w:t>
      </w:r>
      <w:r w:rsidRPr="00EF6A70">
        <w:rPr>
          <w:rFonts w:eastAsia="Calibri"/>
          <w:lang w:eastAsia="en-US"/>
        </w:rPr>
        <w:t>по учреждениям клубного типа – 38 166 рублей,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rFonts w:eastAsia="Calibri"/>
          <w:lang w:eastAsia="en-US"/>
        </w:rPr>
        <w:t>- по библиотечной системе – 38 167 рублей.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b/>
        </w:rPr>
        <w:t>В клубных учреждениях</w:t>
      </w:r>
      <w:r w:rsidRPr="00EF6A70">
        <w:t xml:space="preserve"> 140 формирований, в которых задействовано 1782 участников. Детских клубных формирований 54, в них занято 704 детей, молодежных 41 с охватом 557 человек. Клубных формирований самодеятельного народного творчества в нашем районе 110 с участием в них 1252 человек. 9 коллективов имеют звание «Народный самодеятельный коллектив» и в них занимаются 137 человек.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</w:rPr>
        <w:t xml:space="preserve">Работники культурно-досуговых учреждений принимают активное участие в конкурсах различных уровней. 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</w:rPr>
        <w:t>Участие учреждений культуры в проектах, программах</w:t>
      </w:r>
    </w:p>
    <w:p w:rsidR="007E1F6E" w:rsidRPr="00EF6A70" w:rsidRDefault="007E1F6E" w:rsidP="007E1F6E">
      <w:pPr>
        <w:ind w:firstLine="709"/>
        <w:jc w:val="both"/>
      </w:pPr>
      <w:r w:rsidRPr="00EF6A70">
        <w:t>В 2023 году по региональному проекту «50 домов культуры» проведен ремонт кровли Знаменского сельского Дома культуры на сумму 1 миллион рублей.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В 2023 году Николаевская сельская библиотека стала победителем конкурса президентского фонда культурных инициатив с проектом «Мы - патриоты», выиграв грант в сумме  500 тыс. рублей руб. </w:t>
      </w:r>
    </w:p>
    <w:p w:rsidR="007E1F6E" w:rsidRPr="00EF6A70" w:rsidRDefault="007E1F6E" w:rsidP="007E1F6E">
      <w:pPr>
        <w:ind w:firstLine="709"/>
        <w:jc w:val="both"/>
        <w:rPr>
          <w:color w:val="000000"/>
          <w:shd w:val="clear" w:color="auto" w:fill="FFFFFF"/>
        </w:rPr>
      </w:pPr>
      <w:r w:rsidRPr="00EF6A70">
        <w:rPr>
          <w:color w:val="000000"/>
          <w:shd w:val="clear" w:color="auto" w:fill="FFFFFF"/>
        </w:rPr>
        <w:t xml:space="preserve">Это уже второй  грант </w:t>
      </w:r>
      <w:proofErr w:type="spellStart"/>
      <w:r w:rsidRPr="00EF6A70">
        <w:rPr>
          <w:color w:val="000000"/>
          <w:shd w:val="clear" w:color="auto" w:fill="FFFFFF"/>
        </w:rPr>
        <w:t>Ивантеевского</w:t>
      </w:r>
      <w:proofErr w:type="spellEnd"/>
      <w:r w:rsidRPr="00EF6A70">
        <w:rPr>
          <w:color w:val="000000"/>
          <w:shd w:val="clear" w:color="auto" w:fill="FFFFFF"/>
        </w:rPr>
        <w:t xml:space="preserve"> Совета ветеранов для реализации патриотических проектов: первый в прошлом году был реализован </w:t>
      </w:r>
      <w:proofErr w:type="spellStart"/>
      <w:r w:rsidRPr="00EF6A70">
        <w:rPr>
          <w:color w:val="000000"/>
          <w:shd w:val="clear" w:color="auto" w:fill="FFFFFF"/>
        </w:rPr>
        <w:t>Чернавской</w:t>
      </w:r>
      <w:proofErr w:type="spellEnd"/>
      <w:r w:rsidRPr="00EF6A70">
        <w:rPr>
          <w:color w:val="000000"/>
          <w:shd w:val="clear" w:color="auto" w:fill="FFFFFF"/>
        </w:rPr>
        <w:t xml:space="preserve"> библиотекой.</w:t>
      </w:r>
    </w:p>
    <w:p w:rsidR="007E1F6E" w:rsidRPr="00EF6A70" w:rsidRDefault="007E1F6E" w:rsidP="00DA79F6">
      <w:pPr>
        <w:ind w:firstLine="709"/>
        <w:jc w:val="both"/>
        <w:rPr>
          <w:color w:val="000000"/>
          <w:shd w:val="clear" w:color="auto" w:fill="FFFFFF"/>
        </w:rPr>
      </w:pPr>
      <w:r w:rsidRPr="00EF6A70">
        <w:rPr>
          <w:color w:val="000000"/>
          <w:shd w:val="clear" w:color="auto" w:fill="FFFFFF"/>
        </w:rPr>
        <w:t>Проект Николаевской библиотеки направлен на сохранение историче</w:t>
      </w:r>
      <w:r w:rsidR="00DA79F6" w:rsidRPr="00EF6A70">
        <w:rPr>
          <w:color w:val="000000"/>
          <w:shd w:val="clear" w:color="auto" w:fill="FFFFFF"/>
        </w:rPr>
        <w:t>ской памяти воинов-</w:t>
      </w:r>
      <w:r w:rsidRPr="00EF6A70">
        <w:rPr>
          <w:color w:val="000000"/>
          <w:shd w:val="clear" w:color="auto" w:fill="FFFFFF"/>
        </w:rPr>
        <w:t>земляков:</w:t>
      </w:r>
      <w:r w:rsidR="00DA79F6" w:rsidRPr="00EF6A70">
        <w:rPr>
          <w:color w:val="000000"/>
        </w:rPr>
        <w:t xml:space="preserve"> </w:t>
      </w:r>
      <w:r w:rsidRPr="00EF6A70">
        <w:rPr>
          <w:color w:val="000000"/>
          <w:shd w:val="clear" w:color="auto" w:fill="FFFFFF"/>
        </w:rPr>
        <w:t>Героя Советского Союза Кузьмина В.М., а также принимавших участие в</w:t>
      </w:r>
      <w:r w:rsidR="00DA79F6" w:rsidRPr="00EF6A70">
        <w:rPr>
          <w:color w:val="000000"/>
        </w:rPr>
        <w:t xml:space="preserve"> </w:t>
      </w:r>
      <w:r w:rsidRPr="00EF6A70">
        <w:rPr>
          <w:color w:val="000000"/>
          <w:shd w:val="clear" w:color="auto" w:fill="FFFFFF"/>
        </w:rPr>
        <w:t>военных действиях в Сирии - Героя России Портнягина Д.О, в Чечне,</w:t>
      </w:r>
      <w:r w:rsidR="00DA79F6" w:rsidRPr="00EF6A70">
        <w:rPr>
          <w:color w:val="000000"/>
        </w:rPr>
        <w:t xml:space="preserve"> </w:t>
      </w:r>
      <w:r w:rsidRPr="00EF6A70">
        <w:rPr>
          <w:color w:val="000000"/>
          <w:shd w:val="clear" w:color="auto" w:fill="FFFFFF"/>
        </w:rPr>
        <w:t>Афганистане, специальной военной операции.</w:t>
      </w:r>
    </w:p>
    <w:p w:rsidR="00DA79F6" w:rsidRPr="00EF6A70" w:rsidRDefault="007E1F6E" w:rsidP="00DA79F6">
      <w:pPr>
        <w:ind w:firstLine="709"/>
        <w:jc w:val="both"/>
        <w:rPr>
          <w:color w:val="000000"/>
        </w:rPr>
      </w:pPr>
      <w:r w:rsidRPr="00EF6A70">
        <w:rPr>
          <w:color w:val="000000"/>
          <w:shd w:val="clear" w:color="auto" w:fill="FFFFFF"/>
        </w:rPr>
        <w:t>В планах – создание на базе библиотеки патриотического объединения «Мы патриоты», открытие музейной комнаты, арт-объекта, посвященного</w:t>
      </w:r>
      <w:r w:rsidR="00DA79F6" w:rsidRPr="00EF6A70">
        <w:rPr>
          <w:color w:val="000000"/>
        </w:rPr>
        <w:t xml:space="preserve"> </w:t>
      </w:r>
      <w:r w:rsidRPr="00EF6A70">
        <w:rPr>
          <w:color w:val="000000"/>
          <w:shd w:val="clear" w:color="auto" w:fill="FFFFFF"/>
        </w:rPr>
        <w:t>участникам СВО и проведение мероприятий.</w:t>
      </w:r>
    </w:p>
    <w:p w:rsidR="00DA79F6" w:rsidRPr="00EF6A70" w:rsidRDefault="007E1F6E" w:rsidP="00DA79F6">
      <w:pPr>
        <w:ind w:firstLine="709"/>
        <w:jc w:val="both"/>
        <w:rPr>
          <w:b/>
          <w:color w:val="00000A"/>
          <w:u w:val="single"/>
        </w:rPr>
      </w:pPr>
      <w:r w:rsidRPr="00EF6A70">
        <w:rPr>
          <w:b/>
          <w:color w:val="00000A"/>
          <w:u w:val="single"/>
        </w:rPr>
        <w:t>Демография и здравоохранение</w:t>
      </w:r>
    </w:p>
    <w:p w:rsidR="007E1F6E" w:rsidRPr="00EF6A70" w:rsidRDefault="007E1F6E" w:rsidP="00DA79F6">
      <w:pPr>
        <w:ind w:firstLine="709"/>
        <w:jc w:val="both"/>
        <w:rPr>
          <w:b/>
          <w:color w:val="00000A"/>
          <w:u w:val="single"/>
        </w:rPr>
      </w:pPr>
      <w:r w:rsidRPr="00EF6A70">
        <w:t>В 2023 году зарегистрировано:</w:t>
      </w:r>
    </w:p>
    <w:p w:rsidR="007E1F6E" w:rsidRPr="00EF6A70" w:rsidRDefault="007E1F6E" w:rsidP="007E1F6E">
      <w:pPr>
        <w:ind w:firstLine="709"/>
        <w:jc w:val="both"/>
      </w:pPr>
      <w:r w:rsidRPr="00EF6A70">
        <w:t>- 74 случаев рождения, что на 6,8 % больше по сравнению с 2022 годом (69 человек);</w:t>
      </w:r>
    </w:p>
    <w:p w:rsidR="007E1F6E" w:rsidRPr="00EF6A70" w:rsidRDefault="007E1F6E" w:rsidP="007E1F6E">
      <w:pPr>
        <w:ind w:firstLine="709"/>
        <w:jc w:val="both"/>
      </w:pPr>
      <w:r w:rsidRPr="00EF6A70">
        <w:t>-187 случаев смерти, что на 4,8 % больше, чем в 2022г. (178 человек);</w:t>
      </w:r>
    </w:p>
    <w:p w:rsidR="007E1F6E" w:rsidRPr="00EF6A70" w:rsidRDefault="007E1F6E" w:rsidP="007E1F6E">
      <w:pPr>
        <w:ind w:firstLine="709"/>
        <w:jc w:val="both"/>
      </w:pPr>
      <w:r w:rsidRPr="00EF6A70">
        <w:lastRenderedPageBreak/>
        <w:t>В целях снижения смертности и повышения качества оказания медицинских услуг предпринимаются определённые меры, приобретается новое диагностическое и лечебное оборудование.</w:t>
      </w:r>
    </w:p>
    <w:p w:rsidR="00DA79F6" w:rsidRPr="00EF6A70" w:rsidRDefault="007E1F6E" w:rsidP="00DA79F6">
      <w:pPr>
        <w:ind w:firstLine="709"/>
        <w:jc w:val="both"/>
        <w:rPr>
          <w:b/>
          <w:bCs/>
        </w:rPr>
      </w:pPr>
      <w:r w:rsidRPr="00EF6A70">
        <w:rPr>
          <w:b/>
          <w:bCs/>
        </w:rPr>
        <w:t xml:space="preserve">Важным для нас является </w:t>
      </w:r>
      <w:r w:rsidR="00DA79F6" w:rsidRPr="00EF6A70">
        <w:rPr>
          <w:b/>
          <w:bCs/>
        </w:rPr>
        <w:t>и вопрос кадрового обеспечения.</w:t>
      </w:r>
    </w:p>
    <w:p w:rsidR="007E1F6E" w:rsidRPr="00EF6A70" w:rsidRDefault="007E1F6E" w:rsidP="00DA79F6">
      <w:pPr>
        <w:ind w:firstLine="709"/>
        <w:jc w:val="both"/>
        <w:rPr>
          <w:b/>
          <w:bCs/>
        </w:rPr>
      </w:pPr>
      <w:r w:rsidRPr="00EF6A70">
        <w:t xml:space="preserve">В </w:t>
      </w:r>
      <w:proofErr w:type="spellStart"/>
      <w:r w:rsidRPr="00EF6A70">
        <w:t>Ивантеевской</w:t>
      </w:r>
      <w:proofErr w:type="spellEnd"/>
      <w:r w:rsidRPr="00EF6A70">
        <w:t xml:space="preserve"> районной больнице работает 208 человека, в том числе 19 врачей, 101 средних медработников.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Укомплектованность кадрами  составила: по врачам - 78 %, по среднему медперсоналу около 96 %.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Наравне с ветеранами здравоохранения благодарим и награждаем молодых, но их численность не так велика, как хотелось бы,  и в районе остаётся открытым кадровый вопрос.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Так, среди сотрудников пенсионного возраста 39 %  врачей, 40 % средних медработников. </w:t>
      </w:r>
    </w:p>
    <w:p w:rsidR="00DA79F6" w:rsidRPr="00EF6A70" w:rsidRDefault="007E1F6E" w:rsidP="007E1F6E">
      <w:pPr>
        <w:ind w:firstLine="709"/>
        <w:jc w:val="both"/>
        <w:rPr>
          <w:b/>
          <w:i/>
        </w:rPr>
      </w:pPr>
      <w:r w:rsidRPr="00EF6A70">
        <w:t xml:space="preserve">В настоящее время в больнице имеются  вакантные должности для специалистов с высшим медицинским образованием. </w:t>
      </w:r>
    </w:p>
    <w:p w:rsidR="00DA79F6" w:rsidRPr="00EF6A70" w:rsidRDefault="007E1F6E" w:rsidP="00DA79F6">
      <w:pPr>
        <w:ind w:firstLine="709"/>
        <w:jc w:val="both"/>
      </w:pPr>
      <w:r w:rsidRPr="00EF6A70">
        <w:t xml:space="preserve">В настоящее время от </w:t>
      </w:r>
      <w:proofErr w:type="spellStart"/>
      <w:r w:rsidRPr="00EF6A70">
        <w:t>Ивантеевского</w:t>
      </w:r>
      <w:proofErr w:type="spellEnd"/>
      <w:r w:rsidRPr="00EF6A70">
        <w:t xml:space="preserve"> района в медицинских учебных заведениях учится 9 студентов.</w:t>
      </w:r>
    </w:p>
    <w:p w:rsidR="007E1F6E" w:rsidRPr="00EF6A70" w:rsidRDefault="007E1F6E" w:rsidP="00DA79F6">
      <w:pPr>
        <w:ind w:firstLine="709"/>
        <w:jc w:val="both"/>
      </w:pPr>
      <w:r w:rsidRPr="00EF6A70">
        <w:t xml:space="preserve">Для привлечения специалистов </w:t>
      </w:r>
      <w:r w:rsidRPr="00EF6A70">
        <w:rPr>
          <w:b/>
        </w:rPr>
        <w:t>- реализуется целевая подготовка специалистов в Саратовском государственном медицинском университете.</w:t>
      </w:r>
      <w:r w:rsidRPr="00EF6A70">
        <w:tab/>
        <w:t xml:space="preserve"> Вместе с тем, несмотря  на федеральные программы «Земский доктор» и «Земский фельдшер»,  наиболее действенными способами привлечения молодых специалистов  и  удержания их в медучреждении, конечно, является обеспечение служебным жильем. В этой связи администрацией </w:t>
      </w:r>
      <w:proofErr w:type="spellStart"/>
      <w:r w:rsidRPr="00EF6A70">
        <w:t>Ивантеевского</w:t>
      </w:r>
      <w:proofErr w:type="spellEnd"/>
      <w:r w:rsidRPr="00EF6A70">
        <w:t xml:space="preserve"> муниципального района прорабатываются различные варианты по формированию фонда муниципального жилья.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rFonts w:eastAsia="Calibri"/>
          <w:b/>
          <w:u w:val="single"/>
          <w:lang w:eastAsia="en-US"/>
        </w:rPr>
      </w:pPr>
      <w:r w:rsidRPr="00EF6A70">
        <w:rPr>
          <w:rFonts w:eastAsia="Calibri"/>
          <w:b/>
          <w:u w:val="single"/>
          <w:lang w:eastAsia="en-US"/>
        </w:rPr>
        <w:t>Благоустройство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/>
        </w:rPr>
      </w:pPr>
      <w:r w:rsidRPr="00EF6A70">
        <w:rPr>
          <w:rFonts w:eastAsia="Calibri"/>
          <w:lang w:eastAsia="en-US"/>
        </w:rPr>
        <w:t>В рамках мероприятий, направленных на благоустройство, по нацпроекту</w:t>
      </w:r>
      <w:r w:rsidRPr="00EF6A70">
        <w:rPr>
          <w:rFonts w:eastAsia="Calibri"/>
          <w:b/>
          <w:lang w:eastAsia="en-US"/>
        </w:rPr>
        <w:t xml:space="preserve"> «Жилье и городская среда» проведено</w:t>
      </w:r>
      <w:r w:rsidRPr="00EF6A70">
        <w:rPr>
          <w:rFonts w:eastAsia="Calibri"/>
          <w:lang w:eastAsia="en-US"/>
        </w:rPr>
        <w:t xml:space="preserve"> благоустройство общественной территории – это парк Березовый по улице Советская в селе Ивантеевка, где был установлен бронзовый памятник «Труженикам тыла и детям Великой отечественной войны» – на сумму </w:t>
      </w:r>
      <w:r w:rsidRPr="00EF6A70">
        <w:rPr>
          <w:rFonts w:eastAsia="Calibri"/>
          <w:b/>
          <w:lang w:eastAsia="en-US"/>
        </w:rPr>
        <w:t xml:space="preserve">10 миллионов рублей. 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/>
          <w:color w:val="FF0000"/>
        </w:rPr>
      </w:pPr>
      <w:proofErr w:type="gramStart"/>
      <w:r w:rsidRPr="00EF6A70">
        <w:rPr>
          <w:rFonts w:eastAsia="+mn-ea"/>
          <w:bCs/>
          <w:kern w:val="2"/>
        </w:rPr>
        <w:t>Также было проведено устройство тротуаров в с. Ивантеевка по ул. Зеленая и от пешеходного моста до ул. Садовая общей протяжённостью 1 километр на сумму 5</w:t>
      </w:r>
      <w:r w:rsidRPr="00EF6A70">
        <w:rPr>
          <w:rFonts w:eastAsia="Calibri"/>
          <w:b/>
          <w:lang w:eastAsia="en-US"/>
        </w:rPr>
        <w:t xml:space="preserve"> миллионов рублей. </w:t>
      </w:r>
      <w:proofErr w:type="gramEnd"/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color w:val="000000"/>
          <w:shd w:val="clear" w:color="auto" w:fill="FFFFFF"/>
        </w:rPr>
      </w:pPr>
      <w:r w:rsidRPr="00EF6A70">
        <w:rPr>
          <w:b/>
          <w:color w:val="000000"/>
          <w:shd w:val="clear" w:color="auto" w:fill="FFFFFF"/>
        </w:rPr>
        <w:t>По программе «Комплексное развитие сельских территорий»</w:t>
      </w:r>
      <w:r w:rsidRPr="00EF6A70">
        <w:rPr>
          <w:color w:val="000000"/>
          <w:shd w:val="clear" w:color="auto" w:fill="FFFFFF"/>
        </w:rPr>
        <w:t xml:space="preserve"> завершено благоустройство парка в селе </w:t>
      </w:r>
      <w:proofErr w:type="spellStart"/>
      <w:r w:rsidRPr="00EF6A70">
        <w:rPr>
          <w:color w:val="000000"/>
          <w:shd w:val="clear" w:color="auto" w:fill="FFFFFF"/>
        </w:rPr>
        <w:t>Раевка</w:t>
      </w:r>
      <w:proofErr w:type="spellEnd"/>
      <w:r w:rsidRPr="00EF6A70">
        <w:rPr>
          <w:color w:val="000000"/>
          <w:shd w:val="clear" w:color="auto" w:fill="FFFFFF"/>
        </w:rPr>
        <w:t>, на улице Молодёжной. Сельчане получили  уютное и современное место отдыха.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color w:val="000000"/>
          <w:shd w:val="clear" w:color="auto" w:fill="FFFFFF"/>
        </w:rPr>
      </w:pPr>
      <w:r w:rsidRPr="00EF6A70">
        <w:rPr>
          <w:color w:val="000000"/>
          <w:shd w:val="clear" w:color="auto" w:fill="FFFFFF"/>
        </w:rPr>
        <w:t>В программе муниципальное образование приняло участие дважды. В 2021-м году в парке были установлены светильники и детская игровая площадка, а в этом году здесь добавились дорожки из брусчатки и малые архитектурные формы.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rFonts w:eastAsia="+mn-ea"/>
          <w:b/>
          <w:bCs/>
          <w:kern w:val="2"/>
        </w:rPr>
        <w:t xml:space="preserve"> </w:t>
      </w:r>
      <w:r w:rsidRPr="00EF6A70">
        <w:rPr>
          <w:b/>
          <w:bCs/>
          <w:u w:val="single"/>
        </w:rPr>
        <w:t>В федеральной программе «Чистая вода</w:t>
      </w:r>
      <w:r w:rsidRPr="00EF6A70">
        <w:rPr>
          <w:b/>
          <w:bCs/>
        </w:rPr>
        <w:t xml:space="preserve"> в 2023 году</w:t>
      </w:r>
      <w:r w:rsidRPr="00EF6A70">
        <w:rPr>
          <w:bCs/>
        </w:rPr>
        <w:t xml:space="preserve"> в программе «Чистая вода» участвовали сёла Николаевка, </w:t>
      </w:r>
      <w:proofErr w:type="spellStart"/>
      <w:r w:rsidRPr="00EF6A70">
        <w:rPr>
          <w:bCs/>
        </w:rPr>
        <w:t>Бартеневка</w:t>
      </w:r>
      <w:proofErr w:type="spellEnd"/>
      <w:r w:rsidRPr="00EF6A70">
        <w:rPr>
          <w:bCs/>
        </w:rPr>
        <w:t xml:space="preserve">, </w:t>
      </w:r>
      <w:proofErr w:type="spellStart"/>
      <w:r w:rsidRPr="00EF6A70">
        <w:rPr>
          <w:bCs/>
        </w:rPr>
        <w:t>Яблоновый</w:t>
      </w:r>
      <w:proofErr w:type="spellEnd"/>
      <w:r w:rsidRPr="00EF6A70">
        <w:rPr>
          <w:bCs/>
        </w:rPr>
        <w:t xml:space="preserve"> Гай и </w:t>
      </w:r>
      <w:proofErr w:type="spellStart"/>
      <w:r w:rsidRPr="00EF6A70">
        <w:rPr>
          <w:bCs/>
        </w:rPr>
        <w:t>Канаёвка</w:t>
      </w:r>
      <w:proofErr w:type="spellEnd"/>
      <w:r w:rsidRPr="00EF6A70">
        <w:rPr>
          <w:bCs/>
        </w:rPr>
        <w:t>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/>
          <w:bCs/>
        </w:rPr>
        <w:t>В Николаевке</w:t>
      </w:r>
      <w:r w:rsidRPr="00EF6A70">
        <w:rPr>
          <w:bCs/>
        </w:rPr>
        <w:t xml:space="preserve"> на сумму 21,3 миллиона рублей проведено строительство станции водоподготовки и водопровода протяжённостью 770 метров.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Cs/>
        </w:rPr>
        <w:t>Около 1 миллиона рублей на проектно-сметную документацию и прохождение государственной экспертизы выделило КФХ Целых Владимира Васильевича.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/>
          <w:bCs/>
        </w:rPr>
        <w:t xml:space="preserve">В </w:t>
      </w:r>
      <w:proofErr w:type="spellStart"/>
      <w:r w:rsidRPr="00EF6A70">
        <w:rPr>
          <w:b/>
          <w:bCs/>
        </w:rPr>
        <w:t>Бартеневке</w:t>
      </w:r>
      <w:proofErr w:type="spellEnd"/>
      <w:r w:rsidRPr="00EF6A70">
        <w:rPr>
          <w:bCs/>
        </w:rPr>
        <w:t xml:space="preserve"> на сумму 32,9 миллионов рублей построены на двух участках на улицах </w:t>
      </w:r>
      <w:proofErr w:type="spellStart"/>
      <w:r w:rsidRPr="00EF6A70">
        <w:rPr>
          <w:bCs/>
        </w:rPr>
        <w:t>Дрёмова</w:t>
      </w:r>
      <w:proofErr w:type="spellEnd"/>
      <w:r w:rsidRPr="00EF6A70">
        <w:rPr>
          <w:bCs/>
        </w:rPr>
        <w:t xml:space="preserve"> и </w:t>
      </w:r>
      <w:proofErr w:type="spellStart"/>
      <w:r w:rsidRPr="00EF6A70">
        <w:rPr>
          <w:bCs/>
        </w:rPr>
        <w:t>Баулинцев</w:t>
      </w:r>
      <w:proofErr w:type="spellEnd"/>
      <w:r w:rsidRPr="00EF6A70">
        <w:rPr>
          <w:bCs/>
        </w:rPr>
        <w:t xml:space="preserve"> станции водоподготовки с башнями, пробурены  скважины для обеспечения  населенного пункта чистой водой.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/>
          <w:bCs/>
        </w:rPr>
        <w:t>В Яблоновом Гае</w:t>
      </w:r>
      <w:r w:rsidRPr="00EF6A70">
        <w:rPr>
          <w:bCs/>
        </w:rPr>
        <w:t xml:space="preserve"> на сумму 41,9 </w:t>
      </w:r>
      <w:proofErr w:type="gramStart"/>
      <w:r w:rsidRPr="00EF6A70">
        <w:rPr>
          <w:bCs/>
        </w:rPr>
        <w:t>млн</w:t>
      </w:r>
      <w:proofErr w:type="gramEnd"/>
      <w:r w:rsidRPr="00EF6A70">
        <w:rPr>
          <w:bCs/>
        </w:rPr>
        <w:t xml:space="preserve"> руб</w:t>
      </w:r>
      <w:r w:rsidR="00234F75" w:rsidRPr="00EF6A70">
        <w:rPr>
          <w:bCs/>
        </w:rPr>
        <w:t>.</w:t>
      </w:r>
      <w:r w:rsidRPr="00EF6A70">
        <w:rPr>
          <w:bCs/>
        </w:rPr>
        <w:t xml:space="preserve"> проведено строительство станции очистки воды, ограждения,  водозабора на берегу пруда Новый, двух веток водопровода протяженность около 5 км и благоустройство территории. 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Cs/>
        </w:rPr>
        <w:t xml:space="preserve">На проектно-сметную документацию выделил 600 </w:t>
      </w:r>
      <w:proofErr w:type="spellStart"/>
      <w:proofErr w:type="gramStart"/>
      <w:r w:rsidRPr="00EF6A70">
        <w:rPr>
          <w:bCs/>
        </w:rPr>
        <w:t>тыс</w:t>
      </w:r>
      <w:proofErr w:type="spellEnd"/>
      <w:proofErr w:type="gramEnd"/>
      <w:r w:rsidRPr="00EF6A70">
        <w:rPr>
          <w:bCs/>
        </w:rPr>
        <w:t xml:space="preserve"> </w:t>
      </w:r>
      <w:proofErr w:type="spellStart"/>
      <w:r w:rsidRPr="00EF6A70">
        <w:rPr>
          <w:bCs/>
        </w:rPr>
        <w:t>руб</w:t>
      </w:r>
      <w:proofErr w:type="spellEnd"/>
      <w:r w:rsidRPr="00EF6A70">
        <w:rPr>
          <w:bCs/>
        </w:rPr>
        <w:t xml:space="preserve"> колхоз имени </w:t>
      </w:r>
      <w:r w:rsidRPr="00EF6A70">
        <w:rPr>
          <w:bCs/>
        </w:rPr>
        <w:lastRenderedPageBreak/>
        <w:t>Чапаева.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/>
          <w:bCs/>
        </w:rPr>
        <w:t xml:space="preserve">В </w:t>
      </w:r>
      <w:proofErr w:type="spellStart"/>
      <w:r w:rsidRPr="00EF6A70">
        <w:rPr>
          <w:b/>
          <w:bCs/>
        </w:rPr>
        <w:t>Канаёвке</w:t>
      </w:r>
      <w:proofErr w:type="spellEnd"/>
      <w:r w:rsidRPr="00EF6A70">
        <w:rPr>
          <w:bCs/>
        </w:rPr>
        <w:t xml:space="preserve"> выделено 20,6 миллионов рублей на строительство станции водоподготовки, установка водонапорной башни, ограждение территории, насосную станцию для подачи воды. Необходимо в первом квартале</w:t>
      </w:r>
      <w:r w:rsidRPr="00EF6A70">
        <w:rPr>
          <w:bCs/>
          <w:color w:val="FF0000"/>
        </w:rPr>
        <w:t xml:space="preserve"> </w:t>
      </w:r>
      <w:r w:rsidRPr="00EF6A70">
        <w:rPr>
          <w:bCs/>
        </w:rPr>
        <w:t>выполнить - строительство ограждения прибрежной зоны,  электромонтажные работы.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Cs/>
        </w:rPr>
        <w:t>На проектно-сметную документацию и прохождение государственной экспертизы выделил 1 миллион  руб</w:t>
      </w:r>
      <w:r w:rsidR="00234F75" w:rsidRPr="00EF6A70">
        <w:rPr>
          <w:bCs/>
        </w:rPr>
        <w:t>.</w:t>
      </w:r>
      <w:r w:rsidRPr="00EF6A70">
        <w:rPr>
          <w:bCs/>
        </w:rPr>
        <w:t xml:space="preserve"> выделил </w:t>
      </w:r>
      <w:proofErr w:type="spellStart"/>
      <w:r w:rsidRPr="00EF6A70">
        <w:rPr>
          <w:bCs/>
        </w:rPr>
        <w:t>Пульков</w:t>
      </w:r>
      <w:proofErr w:type="spellEnd"/>
      <w:r w:rsidRPr="00EF6A70">
        <w:rPr>
          <w:bCs/>
        </w:rPr>
        <w:t xml:space="preserve"> Анатолий Васильевич.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Cs/>
        </w:rPr>
        <w:t>Общая сумма инвестиций  за счёт программы «Чистая вода» составила 108,5 миллионов  рублей.</w:t>
      </w:r>
    </w:p>
    <w:p w:rsidR="007E1F6E" w:rsidRPr="00EF6A70" w:rsidRDefault="007E1F6E" w:rsidP="007E1F6E">
      <w:pPr>
        <w:ind w:firstLine="709"/>
        <w:jc w:val="both"/>
        <w:rPr>
          <w:rFonts w:eastAsia="Calibri"/>
          <w:b/>
          <w:u w:val="single"/>
          <w:lang w:eastAsia="en-US"/>
        </w:rPr>
      </w:pPr>
      <w:r w:rsidRPr="00EF6A70">
        <w:rPr>
          <w:rFonts w:eastAsia="Calibri"/>
          <w:b/>
          <w:u w:val="single"/>
          <w:lang w:eastAsia="en-US"/>
        </w:rPr>
        <w:t>Ремонт автодорог</w:t>
      </w:r>
    </w:p>
    <w:p w:rsidR="007E1F6E" w:rsidRPr="00EF6A70" w:rsidRDefault="007E1F6E" w:rsidP="007E1F6E">
      <w:pPr>
        <w:ind w:firstLine="709"/>
        <w:jc w:val="both"/>
        <w:rPr>
          <w:color w:val="FF0000"/>
        </w:rPr>
      </w:pPr>
      <w:r w:rsidRPr="00EF6A70">
        <w:rPr>
          <w:color w:val="000000"/>
          <w:shd w:val="clear" w:color="auto" w:fill="FFFFFF"/>
        </w:rPr>
        <w:t>Полностью выполнены требования законодательства в отношении областного дорожного фонда. </w:t>
      </w:r>
      <w:r w:rsidRPr="00EF6A70">
        <w:t>Общий объем расходов на ремонт и содержание автомобильных дорог района и муниципальных образований составил 44 миллиона  рублей, или почти 100 % к бюджетному назначению</w:t>
      </w:r>
      <w:r w:rsidRPr="00EF6A70">
        <w:rPr>
          <w:color w:val="FF0000"/>
        </w:rPr>
        <w:t>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t xml:space="preserve">В том числе </w:t>
      </w:r>
      <w:r w:rsidRPr="00EF6A70">
        <w:rPr>
          <w:b/>
        </w:rPr>
        <w:t xml:space="preserve">за счет средств областного бюджета </w:t>
      </w:r>
      <w:r w:rsidRPr="00EF6A70">
        <w:t xml:space="preserve"> сумма освоенных средств составила 38,3 миллиона рублей. Это субсидии </w:t>
      </w:r>
      <w:r w:rsidRPr="00EF6A70">
        <w:rPr>
          <w:rFonts w:eastAsia="Calibri"/>
          <w:lang w:eastAsia="en-US"/>
        </w:rPr>
        <w:t xml:space="preserve">из расчёта по 3 тысячи рублей на человека, из них в Ивантеевке реализовано 15 миллионов 534 тысячи рублей. 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На эти средства отремонтированы участки дорог по Ивантеевке общей протяжённостью 2,3 километра на улицах: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- Чапаева,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- Пугачевская,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- Кооперативная,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- Набережная.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Всего по району отремонтировано 5,7 км автомобильных дорог.</w:t>
      </w:r>
    </w:p>
    <w:p w:rsidR="007E1F6E" w:rsidRPr="00EF6A70" w:rsidRDefault="007E1F6E" w:rsidP="007E1F6E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lang w:eastAsia="en-US"/>
        </w:rPr>
        <w:t>Муниципальные образования по результатам общественных обсуждений самостоятельно определяли участки по ремонту дорог.</w:t>
      </w:r>
    </w:p>
    <w:p w:rsidR="007E1F6E" w:rsidRPr="00EF6A70" w:rsidRDefault="007E1F6E" w:rsidP="007E1F6E">
      <w:pPr>
        <w:ind w:firstLine="709"/>
        <w:jc w:val="both"/>
        <w:rPr>
          <w:rFonts w:eastAsia="Calibri"/>
          <w:b/>
          <w:bCs/>
          <w:u w:val="single"/>
          <w:lang w:eastAsia="en-US"/>
        </w:rPr>
      </w:pPr>
      <w:r w:rsidRPr="00EF6A70">
        <w:rPr>
          <w:rFonts w:eastAsia="Calibri"/>
          <w:b/>
          <w:bCs/>
          <w:u w:val="single"/>
          <w:lang w:eastAsia="en-US"/>
        </w:rPr>
        <w:t>Цифровое развитие</w:t>
      </w:r>
    </w:p>
    <w:p w:rsidR="007E1F6E" w:rsidRPr="00EF6A70" w:rsidRDefault="007E1F6E" w:rsidP="007E1F6E">
      <w:pPr>
        <w:ind w:firstLine="709"/>
        <w:jc w:val="both"/>
        <w:rPr>
          <w:color w:val="2C2D2E"/>
          <w:shd w:val="clear" w:color="auto" w:fill="FFFFFF"/>
        </w:rPr>
      </w:pPr>
      <w:proofErr w:type="spellStart"/>
      <w:r w:rsidRPr="00EF6A70">
        <w:rPr>
          <w:color w:val="2C2D2E"/>
          <w:shd w:val="clear" w:color="auto" w:fill="FFFFFF"/>
        </w:rPr>
        <w:t>Ивантеевский</w:t>
      </w:r>
      <w:proofErr w:type="spellEnd"/>
      <w:r w:rsidRPr="00EF6A70">
        <w:rPr>
          <w:color w:val="2C2D2E"/>
          <w:shd w:val="clear" w:color="auto" w:fill="FFFFFF"/>
        </w:rPr>
        <w:t xml:space="preserve"> район на протяжении ряда лет идёт по пути цифрового развития.</w:t>
      </w:r>
    </w:p>
    <w:p w:rsidR="00234F75" w:rsidRPr="00EF6A70" w:rsidRDefault="007E1F6E" w:rsidP="00234F75">
      <w:pPr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  <w:shd w:val="clear" w:color="auto" w:fill="FFFFFF"/>
        </w:rPr>
        <w:t xml:space="preserve">Так, в 2023 году в рамках </w:t>
      </w:r>
      <w:r w:rsidRPr="00EF6A70">
        <w:rPr>
          <w:b/>
          <w:bCs/>
          <w:color w:val="000000" w:themeColor="text1"/>
          <w:shd w:val="clear" w:color="auto" w:fill="FFFFFF"/>
        </w:rPr>
        <w:t>федеральной программы "Устойчивое цифровое неравенство"</w:t>
      </w:r>
      <w:r w:rsidRPr="00EF6A70">
        <w:rPr>
          <w:color w:val="000000" w:themeColor="text1"/>
          <w:shd w:val="clear" w:color="auto" w:fill="FFFFFF"/>
        </w:rPr>
        <w:t xml:space="preserve"> были установлены вышки сотовой связи оператора Теле-2 в трёх населенных пунктах  района от 100 до 500 жителей: это </w:t>
      </w:r>
      <w:proofErr w:type="spellStart"/>
      <w:r w:rsidRPr="00EF6A70">
        <w:rPr>
          <w:color w:val="000000" w:themeColor="text1"/>
          <w:shd w:val="clear" w:color="auto" w:fill="FFFFFF"/>
        </w:rPr>
        <w:t>Арбузовка</w:t>
      </w:r>
      <w:proofErr w:type="spellEnd"/>
      <w:r w:rsidRPr="00EF6A70">
        <w:rPr>
          <w:color w:val="000000" w:themeColor="text1"/>
          <w:shd w:val="clear" w:color="auto" w:fill="FFFFFF"/>
        </w:rPr>
        <w:t xml:space="preserve">, </w:t>
      </w:r>
      <w:proofErr w:type="spellStart"/>
      <w:r w:rsidRPr="00EF6A70">
        <w:rPr>
          <w:color w:val="000000" w:themeColor="text1"/>
          <w:shd w:val="clear" w:color="auto" w:fill="FFFFFF"/>
        </w:rPr>
        <w:t>Раевка</w:t>
      </w:r>
      <w:proofErr w:type="spellEnd"/>
      <w:r w:rsidRPr="00EF6A70">
        <w:rPr>
          <w:color w:val="000000" w:themeColor="text1"/>
          <w:shd w:val="clear" w:color="auto" w:fill="FFFFFF"/>
        </w:rPr>
        <w:t xml:space="preserve"> и Горелый Гай.</w:t>
      </w:r>
      <w:r w:rsidRPr="00EF6A70">
        <w:rPr>
          <w:color w:val="000000" w:themeColor="text1"/>
        </w:rPr>
        <w:br/>
      </w:r>
      <w:r w:rsidRPr="00EF6A70">
        <w:rPr>
          <w:color w:val="000000" w:themeColor="text1"/>
          <w:shd w:val="clear" w:color="auto" w:fill="FFFFFF"/>
        </w:rPr>
        <w:t>А также  в одном населенном пункте более 500 человек  - в Ива</w:t>
      </w:r>
      <w:r w:rsidR="00234F75" w:rsidRPr="00EF6A70">
        <w:rPr>
          <w:color w:val="000000" w:themeColor="text1"/>
          <w:shd w:val="clear" w:color="auto" w:fill="FFFFFF"/>
        </w:rPr>
        <w:t>новке - за счёт оператора Теле-</w:t>
      </w:r>
      <w:r w:rsidRPr="00EF6A70">
        <w:rPr>
          <w:color w:val="000000" w:themeColor="text1"/>
          <w:shd w:val="clear" w:color="auto" w:fill="FFFFFF"/>
        </w:rPr>
        <w:t>2:</w:t>
      </w:r>
    </w:p>
    <w:p w:rsidR="00234F75" w:rsidRPr="00EF6A70" w:rsidRDefault="007E1F6E" w:rsidP="00234F75">
      <w:pPr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  <w:shd w:val="clear" w:color="auto" w:fill="FFFFFF"/>
        </w:rPr>
        <w:t>Около 2 тысяч жителей четырех населенных пунктов получили  возможность пользоваться услугами сотовой мобильной связи и мобильным интернетом.</w:t>
      </w:r>
    </w:p>
    <w:p w:rsidR="00234F75" w:rsidRPr="00EF6A70" w:rsidRDefault="007E1F6E" w:rsidP="00234F75">
      <w:pPr>
        <w:ind w:firstLine="709"/>
        <w:jc w:val="both"/>
        <w:rPr>
          <w:color w:val="2C2D2E"/>
        </w:rPr>
      </w:pPr>
      <w:r w:rsidRPr="00EF6A70">
        <w:rPr>
          <w:color w:val="000000" w:themeColor="text1"/>
          <w:shd w:val="clear" w:color="auto" w:fill="FFFFFF"/>
        </w:rPr>
        <w:t xml:space="preserve">В 2020 были такие вышки установлены в посёлке Знаменский, а в </w:t>
      </w:r>
      <w:r w:rsidRPr="00EF6A70">
        <w:rPr>
          <w:color w:val="2C2D2E"/>
          <w:shd w:val="clear" w:color="auto" w:fill="FFFFFF"/>
        </w:rPr>
        <w:t>Ивантеевке установлено специальное оборудование.</w:t>
      </w:r>
    </w:p>
    <w:p w:rsidR="00234F75" w:rsidRPr="00EF6A70" w:rsidRDefault="007E1F6E" w:rsidP="00234F75">
      <w:pPr>
        <w:ind w:firstLine="709"/>
        <w:jc w:val="both"/>
        <w:rPr>
          <w:color w:val="2C2D2E"/>
        </w:rPr>
      </w:pPr>
      <w:r w:rsidRPr="00EF6A70">
        <w:rPr>
          <w:color w:val="2C2D2E"/>
          <w:shd w:val="clear" w:color="auto" w:fill="FFFFFF"/>
        </w:rPr>
        <w:t xml:space="preserve">В 2021 году – в  селе </w:t>
      </w:r>
      <w:proofErr w:type="spellStart"/>
      <w:r w:rsidRPr="00EF6A70">
        <w:rPr>
          <w:color w:val="2C2D2E"/>
          <w:shd w:val="clear" w:color="auto" w:fill="FFFFFF"/>
        </w:rPr>
        <w:t>Клевенка</w:t>
      </w:r>
      <w:proofErr w:type="spellEnd"/>
      <w:r w:rsidRPr="00EF6A70">
        <w:rPr>
          <w:color w:val="2C2D2E"/>
          <w:shd w:val="clear" w:color="auto" w:fill="FFFFFF"/>
        </w:rPr>
        <w:t>.</w:t>
      </w:r>
    </w:p>
    <w:p w:rsidR="00234F75" w:rsidRPr="00EF6A70" w:rsidRDefault="007E1F6E" w:rsidP="00234F75">
      <w:pPr>
        <w:ind w:firstLine="709"/>
        <w:jc w:val="both"/>
        <w:rPr>
          <w:rFonts w:eastAsia="Calibri"/>
          <w:lang w:eastAsia="en-US"/>
        </w:rPr>
      </w:pPr>
      <w:r w:rsidRPr="00EF6A70">
        <w:rPr>
          <w:color w:val="2C2D2E"/>
          <w:shd w:val="clear" w:color="auto" w:fill="FFFFFF"/>
        </w:rPr>
        <w:t>В 2022 году – в селе Чернава.</w:t>
      </w:r>
      <w:bookmarkStart w:id="1" w:name="_Hlk158810562"/>
    </w:p>
    <w:p w:rsidR="007E1F6E" w:rsidRPr="00EF6A70" w:rsidRDefault="007E1F6E" w:rsidP="00234F75">
      <w:pPr>
        <w:ind w:firstLine="709"/>
        <w:jc w:val="both"/>
        <w:rPr>
          <w:rFonts w:eastAsia="Calibri"/>
          <w:lang w:eastAsia="en-US"/>
        </w:rPr>
      </w:pPr>
      <w:r w:rsidRPr="00EF6A70">
        <w:rPr>
          <w:rFonts w:eastAsia="Calibri"/>
          <w:b/>
          <w:u w:val="single"/>
          <w:lang w:eastAsia="en-US"/>
        </w:rPr>
        <w:t>О мерах социальной поддержки</w:t>
      </w:r>
    </w:p>
    <w:p w:rsidR="007E1F6E" w:rsidRPr="00EF6A70" w:rsidRDefault="007E1F6E" w:rsidP="007E1F6E">
      <w:pPr>
        <w:ind w:firstLine="709"/>
        <w:jc w:val="both"/>
        <w:rPr>
          <w:rFonts w:eastAsia="Calibri"/>
          <w:bCs/>
          <w:lang w:eastAsia="en-US"/>
        </w:rPr>
      </w:pPr>
      <w:r w:rsidRPr="00EF6A70">
        <w:rPr>
          <w:rFonts w:eastAsia="Calibri"/>
          <w:bCs/>
          <w:lang w:eastAsia="en-US"/>
        </w:rPr>
        <w:t xml:space="preserve">В </w:t>
      </w:r>
      <w:proofErr w:type="spellStart"/>
      <w:r w:rsidRPr="00EF6A70">
        <w:rPr>
          <w:rFonts w:eastAsia="Calibri"/>
          <w:bCs/>
          <w:lang w:eastAsia="en-US"/>
        </w:rPr>
        <w:t>Ивантеевском</w:t>
      </w:r>
      <w:proofErr w:type="spellEnd"/>
      <w:r w:rsidRPr="00EF6A70">
        <w:rPr>
          <w:rFonts w:eastAsia="Calibri"/>
          <w:bCs/>
          <w:lang w:eastAsia="en-US"/>
        </w:rPr>
        <w:t xml:space="preserve"> районе получают меры социальной поддержки, установленные федеральным и областным законодательством, 4400 человек или 33 % населения.</w:t>
      </w:r>
    </w:p>
    <w:p w:rsidR="007E1F6E" w:rsidRPr="00EF6A70" w:rsidRDefault="007E1F6E" w:rsidP="007E1F6E">
      <w:pPr>
        <w:ind w:firstLine="709"/>
        <w:jc w:val="both"/>
        <w:rPr>
          <w:rFonts w:eastAsia="Calibri"/>
          <w:bCs/>
          <w:lang w:eastAsia="en-US"/>
        </w:rPr>
      </w:pPr>
      <w:r w:rsidRPr="00EF6A70">
        <w:rPr>
          <w:rFonts w:eastAsia="Calibri"/>
          <w:bCs/>
          <w:lang w:eastAsia="en-US"/>
        </w:rPr>
        <w:t>Из них 2 829 человек (64%) – льготники, получатели ежемесячных денежных выплат и ежемесячных денежных компенсаций на оплату жилого помещения и коммунальных услуг как федерального, так и регионального уровня.</w:t>
      </w:r>
    </w:p>
    <w:p w:rsidR="007E1F6E" w:rsidRPr="00EF6A70" w:rsidRDefault="007E1F6E" w:rsidP="007E1F6E">
      <w:pPr>
        <w:ind w:firstLine="709"/>
        <w:jc w:val="both"/>
        <w:rPr>
          <w:rFonts w:eastAsia="Calibri"/>
          <w:bCs/>
          <w:lang w:eastAsia="en-US"/>
        </w:rPr>
      </w:pPr>
      <w:r w:rsidRPr="00EF6A70">
        <w:rPr>
          <w:rFonts w:eastAsia="Calibri"/>
          <w:bCs/>
          <w:lang w:eastAsia="en-US"/>
        </w:rPr>
        <w:t>За 2023 год выплачено более 72 млн. руб. на различные социальные выплаты.</w:t>
      </w:r>
    </w:p>
    <w:p w:rsidR="007E1F6E" w:rsidRPr="00EF6A70" w:rsidRDefault="007E1F6E" w:rsidP="007E1F6E">
      <w:pPr>
        <w:ind w:firstLine="709"/>
        <w:jc w:val="both"/>
        <w:rPr>
          <w:rFonts w:eastAsia="Calibri"/>
          <w:bCs/>
          <w:lang w:eastAsia="en-US"/>
        </w:rPr>
      </w:pPr>
      <w:r w:rsidRPr="00EF6A70">
        <w:rPr>
          <w:rFonts w:eastAsia="Calibri"/>
          <w:bCs/>
          <w:lang w:eastAsia="en-US"/>
        </w:rPr>
        <w:t xml:space="preserve">Заключено 60 контрактов государственной социальной помощи на основании социального контракта отдельным категориям граждан на сумму 6,3 </w:t>
      </w:r>
      <w:proofErr w:type="gramStart"/>
      <w:r w:rsidRPr="00EF6A70">
        <w:rPr>
          <w:rFonts w:eastAsia="Calibri"/>
          <w:bCs/>
          <w:lang w:eastAsia="en-US"/>
        </w:rPr>
        <w:t>млн</w:t>
      </w:r>
      <w:proofErr w:type="gramEnd"/>
      <w:r w:rsidRPr="00EF6A70">
        <w:rPr>
          <w:rFonts w:eastAsia="Calibri"/>
          <w:bCs/>
          <w:lang w:eastAsia="en-US"/>
        </w:rPr>
        <w:t xml:space="preserve"> рублей, из них; 12 ИП, 6 ЛПХ, 34 – поиск работы, 6 – по иным направлениям.</w:t>
      </w:r>
    </w:p>
    <w:p w:rsidR="007E1F6E" w:rsidRPr="00EF6A70" w:rsidRDefault="007E1F6E" w:rsidP="007E1F6E">
      <w:pPr>
        <w:ind w:firstLine="709"/>
        <w:jc w:val="both"/>
        <w:rPr>
          <w:rFonts w:eastAsia="Calibri"/>
          <w:bCs/>
          <w:lang w:eastAsia="en-US"/>
        </w:rPr>
      </w:pPr>
      <w:r w:rsidRPr="00EF6A70">
        <w:rPr>
          <w:rFonts w:eastAsia="Calibri"/>
          <w:bCs/>
          <w:lang w:eastAsia="en-US"/>
        </w:rPr>
        <w:lastRenderedPageBreak/>
        <w:t xml:space="preserve">Принято 18 заявлений на назначение регионального материнского </w:t>
      </w:r>
      <w:proofErr w:type="gramStart"/>
      <w:r w:rsidRPr="00EF6A70">
        <w:rPr>
          <w:rFonts w:eastAsia="Calibri"/>
          <w:bCs/>
          <w:lang w:eastAsia="en-US"/>
        </w:rPr>
        <w:t xml:space="preserve">( </w:t>
      </w:r>
      <w:proofErr w:type="gramEnd"/>
      <w:r w:rsidRPr="00EF6A70">
        <w:rPr>
          <w:rFonts w:eastAsia="Calibri"/>
          <w:bCs/>
          <w:lang w:eastAsia="en-US"/>
        </w:rPr>
        <w:t>семейного) капитала на сумму более 1,2 миллиона рублей, из них 2 – направлено на улучшение жилищных условий и 16 – на обучение детей.</w:t>
      </w:r>
    </w:p>
    <w:bookmarkEnd w:id="1"/>
    <w:p w:rsidR="007E1F6E" w:rsidRPr="00EF6A70" w:rsidRDefault="007E1F6E" w:rsidP="007E1F6E">
      <w:pPr>
        <w:ind w:firstLine="709"/>
        <w:jc w:val="both"/>
      </w:pPr>
      <w:r w:rsidRPr="00EF6A70">
        <w:rPr>
          <w:color w:val="000000"/>
          <w:shd w:val="clear" w:color="auto" w:fill="FFFF00"/>
        </w:rPr>
        <w:t>С</w:t>
      </w:r>
      <w:r w:rsidRPr="00EF6A70">
        <w:rPr>
          <w:b/>
          <w:bCs/>
        </w:rPr>
        <w:t>оциальное обслуживание</w:t>
      </w:r>
    </w:p>
    <w:p w:rsidR="007E1F6E" w:rsidRPr="00EF6A70" w:rsidRDefault="007E1F6E" w:rsidP="007E1F6E">
      <w:pPr>
        <w:ind w:firstLine="709"/>
        <w:jc w:val="both"/>
      </w:pPr>
      <w:r w:rsidRPr="00EF6A70">
        <w:rPr>
          <w:spacing w:val="-2"/>
          <w:w w:val="102"/>
        </w:rPr>
        <w:t xml:space="preserve">За прошедший  год  в Центре социального обслуживания населения социальные услуги получили 2 065 человек. </w:t>
      </w:r>
    </w:p>
    <w:p w:rsidR="007E1F6E" w:rsidRPr="00EF6A70" w:rsidRDefault="00234F75" w:rsidP="007E1F6E">
      <w:pPr>
        <w:ind w:firstLine="709"/>
        <w:jc w:val="both"/>
      </w:pPr>
      <w:r w:rsidRPr="00EF6A70">
        <w:rPr>
          <w:spacing w:val="-2"/>
          <w:w w:val="102"/>
        </w:rPr>
        <w:t>1</w:t>
      </w:r>
      <w:r w:rsidR="007E1F6E" w:rsidRPr="00EF6A70">
        <w:rPr>
          <w:spacing w:val="-2"/>
          <w:w w:val="102"/>
        </w:rPr>
        <w:t xml:space="preserve">404 человек </w:t>
      </w:r>
      <w:r w:rsidR="007E1F6E" w:rsidRPr="00EF6A70">
        <w:rPr>
          <w:bCs/>
          <w:spacing w:val="-2"/>
          <w:w w:val="102"/>
        </w:rPr>
        <w:t>из числа граждан пожилого возраста</w:t>
      </w:r>
      <w:r w:rsidR="007E1F6E" w:rsidRPr="00EF6A70">
        <w:rPr>
          <w:spacing w:val="-2"/>
          <w:w w:val="102"/>
        </w:rPr>
        <w:t xml:space="preserve">. 435  </w:t>
      </w:r>
      <w:r w:rsidR="007E1F6E" w:rsidRPr="00EF6A70">
        <w:rPr>
          <w:bCs/>
          <w:spacing w:val="-2"/>
          <w:w w:val="102"/>
        </w:rPr>
        <w:t>граждан пожилого возраста и инвалидов были обслужены на дому.</w:t>
      </w:r>
    </w:p>
    <w:p w:rsidR="007E1F6E" w:rsidRPr="00EF6A70" w:rsidRDefault="007E1F6E" w:rsidP="007E1F6E">
      <w:pPr>
        <w:ind w:firstLine="709"/>
        <w:jc w:val="both"/>
      </w:pPr>
      <w:r w:rsidRPr="00EF6A70">
        <w:t>Продолжается реализация технологий социального обслуживания с использованием оборудования, закупленного в рамках нацпроекта «Демография» региональной программы «Старшее поколение».</w:t>
      </w:r>
    </w:p>
    <w:p w:rsidR="007E1F6E" w:rsidRPr="00EF6A70" w:rsidRDefault="007E1F6E" w:rsidP="00234F75">
      <w:pPr>
        <w:ind w:firstLine="709"/>
        <w:jc w:val="both"/>
      </w:pPr>
      <w:r w:rsidRPr="00EF6A70">
        <w:rPr>
          <w:color w:val="000000"/>
        </w:rPr>
        <w:t>В 2024 году запланировано оснащение физкультурным оборудованием комнаты зала для занятий адаптивной физкультурой.</w:t>
      </w:r>
    </w:p>
    <w:p w:rsidR="007E1F6E" w:rsidRPr="00EF6A70" w:rsidRDefault="007E1F6E" w:rsidP="00234F75">
      <w:pPr>
        <w:ind w:firstLine="709"/>
        <w:jc w:val="both"/>
        <w:rPr>
          <w:b/>
          <w:bCs/>
        </w:rPr>
      </w:pPr>
      <w:r w:rsidRPr="00EF6A70">
        <w:rPr>
          <w:b/>
          <w:bCs/>
        </w:rPr>
        <w:t>Поддержка у</w:t>
      </w:r>
      <w:r w:rsidR="00234F75" w:rsidRPr="00EF6A70">
        <w:rPr>
          <w:b/>
          <w:bCs/>
        </w:rPr>
        <w:t>частников СВО и членов их семей</w:t>
      </w:r>
    </w:p>
    <w:p w:rsidR="007E1F6E" w:rsidRPr="00EF6A70" w:rsidRDefault="007E1F6E" w:rsidP="007E1F6E">
      <w:pPr>
        <w:ind w:firstLine="709"/>
        <w:jc w:val="both"/>
        <w:rPr>
          <w:color w:val="000000"/>
        </w:rPr>
      </w:pPr>
      <w:r w:rsidRPr="00EF6A70">
        <w:rPr>
          <w:color w:val="000000"/>
        </w:rPr>
        <w:t>В 2023 году мы продолжили работать с участниками специальной военной операции и членами их семей. Эта категория граждан на особом счету и, несмотря на то, что они пользуются целым комплексом мер социальной поддержки, по ряду ситуаций они обращались к нам за помощью.</w:t>
      </w:r>
    </w:p>
    <w:p w:rsidR="007E1F6E" w:rsidRPr="00EF6A70" w:rsidRDefault="007E1F6E" w:rsidP="007E1F6E">
      <w:pPr>
        <w:ind w:firstLine="709"/>
        <w:jc w:val="both"/>
        <w:rPr>
          <w:color w:val="000000"/>
        </w:rPr>
      </w:pPr>
      <w:r w:rsidRPr="00EF6A70">
        <w:rPr>
          <w:color w:val="000000"/>
        </w:rPr>
        <w:t>Ежемесячно проводятся личные приёмы с участием прокурора района, а также  руководителей социально значимых ведомств, от которых зависит  решение вопросов.</w:t>
      </w:r>
    </w:p>
    <w:p w:rsidR="007E1F6E" w:rsidRPr="00EF6A70" w:rsidRDefault="007E1F6E" w:rsidP="007E1F6E">
      <w:pPr>
        <w:ind w:firstLine="709"/>
        <w:jc w:val="both"/>
        <w:rPr>
          <w:color w:val="000000"/>
        </w:rPr>
      </w:pPr>
      <w:r w:rsidRPr="00EF6A70">
        <w:rPr>
          <w:color w:val="000000"/>
        </w:rPr>
        <w:t xml:space="preserve">Кроме того, члены семей участников СВО могут в любое время обратиться по телефонам горячей линии, а также написав сообщение через </w:t>
      </w:r>
      <w:proofErr w:type="spellStart"/>
      <w:r w:rsidRPr="00EF6A70">
        <w:rPr>
          <w:color w:val="000000"/>
        </w:rPr>
        <w:t>соцсети</w:t>
      </w:r>
      <w:proofErr w:type="spellEnd"/>
      <w:r w:rsidRPr="00EF6A70">
        <w:rPr>
          <w:color w:val="000000"/>
        </w:rPr>
        <w:t>. И такая практика у нас уже отработана.</w:t>
      </w:r>
    </w:p>
    <w:p w:rsidR="00234F75" w:rsidRPr="00EF6A70" w:rsidRDefault="007E1F6E" w:rsidP="00234F75">
      <w:pPr>
        <w:ind w:firstLine="709"/>
        <w:jc w:val="both"/>
        <w:rPr>
          <w:color w:val="000000"/>
        </w:rPr>
      </w:pPr>
      <w:r w:rsidRPr="00EF6A70">
        <w:rPr>
          <w:color w:val="000000"/>
        </w:rPr>
        <w:t xml:space="preserve">За прошлый год на личных приёмах и через сообщения в </w:t>
      </w:r>
      <w:proofErr w:type="spellStart"/>
      <w:r w:rsidRPr="00EF6A70">
        <w:rPr>
          <w:color w:val="000000"/>
        </w:rPr>
        <w:t>соцсетях</w:t>
      </w:r>
      <w:proofErr w:type="spellEnd"/>
      <w:r w:rsidRPr="00EF6A70">
        <w:rPr>
          <w:color w:val="000000"/>
        </w:rPr>
        <w:t xml:space="preserve"> принято более 40 обращений. Они касались юридической помощи, исполнения мер </w:t>
      </w:r>
      <w:proofErr w:type="spellStart"/>
      <w:r w:rsidRPr="00EF6A70">
        <w:rPr>
          <w:color w:val="000000"/>
        </w:rPr>
        <w:t>соцподдержки</w:t>
      </w:r>
      <w:proofErr w:type="spellEnd"/>
      <w:r w:rsidRPr="00EF6A70">
        <w:rPr>
          <w:color w:val="000000"/>
        </w:rPr>
        <w:t>, участия в судьбе военнослужащих,  каких-то житейских ситуаций. Все вопросы решались оперативно и с достижением желаемого результата. Ряд проблем касался межведомственного сотрудничества с учреждениями здравоохранения, соцзащиты, правоохранительных органов, воинских частей, различных министерств и ведомств, и на всех этапах решения вопросов мы ве</w:t>
      </w:r>
      <w:r w:rsidR="00234F75" w:rsidRPr="00EF6A70">
        <w:rPr>
          <w:color w:val="000000"/>
        </w:rPr>
        <w:t>ли конструктивный диалог.</w:t>
      </w:r>
    </w:p>
    <w:p w:rsidR="007E1F6E" w:rsidRPr="00EF6A70" w:rsidRDefault="007E1F6E" w:rsidP="00234F75">
      <w:pPr>
        <w:ind w:firstLine="709"/>
        <w:jc w:val="both"/>
        <w:rPr>
          <w:color w:val="000000"/>
        </w:rPr>
      </w:pPr>
      <w:r w:rsidRPr="00EF6A70">
        <w:rPr>
          <w:color w:val="000000"/>
        </w:rPr>
        <w:t>Работа с членами семей участников СВО строится совместно с учреждениями культуры и социального обслуживания населения, где уже наработан опыт взаимодействия с этой категорией граждан, пополняются методические разработки мероприятий с их участием к важным календарным датам и праздникам – День матери, 23 февраля, 8 Марта и другим. Главное – не оставить без внимания никого – ни матерей, ни жён, ни детей, чьи близкие сейчас защищают интересы России и нас с вами. Долг каждого из нас, делать для членов семей участников СВО всё, что зависит от нашей профессиональной деятельности.</w:t>
      </w:r>
    </w:p>
    <w:p w:rsidR="007E1F6E" w:rsidRPr="00EF6A70" w:rsidRDefault="007E1F6E" w:rsidP="007E1F6E">
      <w:pPr>
        <w:ind w:firstLine="709"/>
        <w:jc w:val="both"/>
        <w:rPr>
          <w:color w:val="000000"/>
        </w:rPr>
      </w:pPr>
      <w:r w:rsidRPr="00EF6A70">
        <w:rPr>
          <w:color w:val="000000"/>
        </w:rPr>
        <w:t xml:space="preserve">Традиционно в этом году прошла ёлка для детей военнослужащих с вручением подарков. 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70">
        <w:rPr>
          <w:rFonts w:ascii="Times New Roman" w:hAnsi="Times New Roman" w:cs="Times New Roman"/>
          <w:sz w:val="24"/>
          <w:szCs w:val="24"/>
        </w:rPr>
        <w:t xml:space="preserve">Работает пункт приёма гуманитарной помощи участникам СВО. Им руководит председатель </w:t>
      </w:r>
      <w:proofErr w:type="spellStart"/>
      <w:r w:rsidRPr="00EF6A70">
        <w:rPr>
          <w:rFonts w:ascii="Times New Roman" w:hAnsi="Times New Roman" w:cs="Times New Roman"/>
          <w:sz w:val="24"/>
          <w:szCs w:val="24"/>
        </w:rPr>
        <w:t>Обшественного</w:t>
      </w:r>
      <w:proofErr w:type="spellEnd"/>
      <w:r w:rsidRPr="00EF6A7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F6A70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EF6A70">
        <w:rPr>
          <w:rFonts w:ascii="Times New Roman" w:hAnsi="Times New Roman" w:cs="Times New Roman"/>
          <w:sz w:val="24"/>
          <w:szCs w:val="24"/>
        </w:rPr>
        <w:t xml:space="preserve"> района Нина Алексеевна Гусева. Она же ведёт в </w:t>
      </w:r>
      <w:proofErr w:type="spellStart"/>
      <w:r w:rsidRPr="00EF6A7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F6A70">
        <w:rPr>
          <w:rFonts w:ascii="Times New Roman" w:hAnsi="Times New Roman" w:cs="Times New Roman"/>
          <w:sz w:val="24"/>
          <w:szCs w:val="24"/>
        </w:rPr>
        <w:t xml:space="preserve"> группы поддержки, которые насчитывают более 1000 подписчиков. В их числе участники СВО, их родные и близкие, неравнодушные жители района.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70">
        <w:rPr>
          <w:rFonts w:ascii="Times New Roman" w:hAnsi="Times New Roman" w:cs="Times New Roman"/>
          <w:sz w:val="24"/>
          <w:szCs w:val="24"/>
        </w:rPr>
        <w:t>Активно работает ещё одна инициативн</w:t>
      </w:r>
      <w:r w:rsidR="00234F75" w:rsidRPr="00EF6A70">
        <w:rPr>
          <w:rFonts w:ascii="Times New Roman" w:hAnsi="Times New Roman" w:cs="Times New Roman"/>
          <w:sz w:val="24"/>
          <w:szCs w:val="24"/>
        </w:rPr>
        <w:t>ая группа «Благие дела ангелов»</w:t>
      </w:r>
      <w:r w:rsidRPr="00EF6A70">
        <w:rPr>
          <w:rFonts w:ascii="Times New Roman" w:hAnsi="Times New Roman" w:cs="Times New Roman"/>
          <w:sz w:val="24"/>
          <w:szCs w:val="24"/>
        </w:rPr>
        <w:t>.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70">
        <w:rPr>
          <w:rFonts w:ascii="Times New Roman" w:hAnsi="Times New Roman" w:cs="Times New Roman"/>
          <w:sz w:val="24"/>
          <w:szCs w:val="24"/>
        </w:rPr>
        <w:t>На собранные средства по запросам военнослужащих приобретаются спецоборудование, одежда, предметы первой необходимости с последующим предоставлением ежедневных отчётов о расходовании средств.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70">
        <w:rPr>
          <w:rFonts w:ascii="Times New Roman" w:hAnsi="Times New Roman" w:cs="Times New Roman"/>
          <w:sz w:val="24"/>
          <w:szCs w:val="24"/>
        </w:rPr>
        <w:t xml:space="preserve">Весомую помощь в поддержке участников СВО оказывают сельхозпредприятия и организации района, которые предоставляют стройматериалы, продукты питания, </w:t>
      </w:r>
      <w:r w:rsidRPr="00EF6A70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 и участвуют в доставке помощи нашим землякам в зону боевых действий. С начала спецоперации отправлено 10 таких машин. </w:t>
      </w:r>
    </w:p>
    <w:p w:rsidR="007E1F6E" w:rsidRPr="00EF6A70" w:rsidRDefault="007E1F6E" w:rsidP="007E1F6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A70">
        <w:rPr>
          <w:rFonts w:ascii="Times New Roman" w:hAnsi="Times New Roman" w:cs="Times New Roman"/>
          <w:sz w:val="24"/>
          <w:szCs w:val="24"/>
        </w:rPr>
        <w:t>На решение вопросов участников СВО направляются и средства резервного фонда, который формируется за счёт добровольных перечислений. С военными и их родственниками поддерживается постоянная связь, чтобы вовремя оказать помощь.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В </w:t>
      </w:r>
      <w:r w:rsidRPr="00EF6A70">
        <w:rPr>
          <w:b/>
        </w:rPr>
        <w:t>Территориальном</w:t>
      </w:r>
      <w:r w:rsidRPr="00EF6A70">
        <w:t xml:space="preserve"> </w:t>
      </w:r>
      <w:r w:rsidRPr="00EF6A70">
        <w:rPr>
          <w:b/>
        </w:rPr>
        <w:t xml:space="preserve">центре занятости населения по </w:t>
      </w:r>
      <w:proofErr w:type="spellStart"/>
      <w:r w:rsidRPr="00EF6A70">
        <w:rPr>
          <w:b/>
        </w:rPr>
        <w:t>Ивантеевскому</w:t>
      </w:r>
      <w:proofErr w:type="spellEnd"/>
      <w:r w:rsidRPr="00EF6A70">
        <w:rPr>
          <w:b/>
        </w:rPr>
        <w:t xml:space="preserve"> району  </w:t>
      </w:r>
      <w:r w:rsidRPr="00EF6A70">
        <w:t xml:space="preserve"> на 1 января 2024 года зарегистрировано 23 безработных граждан, что на 12 человек меньше прошлого года. </w:t>
      </w:r>
    </w:p>
    <w:p w:rsidR="00234F75" w:rsidRPr="00EF6A70" w:rsidRDefault="007E1F6E" w:rsidP="00234F75">
      <w:pPr>
        <w:ind w:firstLine="709"/>
        <w:jc w:val="both"/>
      </w:pPr>
      <w:r w:rsidRPr="00EF6A70">
        <w:rPr>
          <w:b/>
        </w:rPr>
        <w:t>Уровень регистрируемой безработицы</w:t>
      </w:r>
      <w:r w:rsidRPr="00EF6A70">
        <w:t xml:space="preserve"> составил 0,3% от численности трудоспособного населения района при </w:t>
      </w:r>
      <w:proofErr w:type="spellStart"/>
      <w:r w:rsidRPr="00EF6A70">
        <w:t>среднеобластном</w:t>
      </w:r>
      <w:proofErr w:type="spellEnd"/>
      <w:r w:rsidRPr="00EF6A70">
        <w:t xml:space="preserve"> показателе 0,4%. </w:t>
      </w:r>
    </w:p>
    <w:p w:rsidR="007E1F6E" w:rsidRPr="00EF6A70" w:rsidRDefault="007E1F6E" w:rsidP="00234F75">
      <w:pPr>
        <w:ind w:firstLine="709"/>
        <w:jc w:val="both"/>
      </w:pPr>
      <w:r w:rsidRPr="00EF6A70">
        <w:t xml:space="preserve">В течение 2023 года заявлено  работодателями  225  вакансий, что на 193 вакансии больше показателя 2022 года.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  Вырос и процент трудоустроенных граждан. Из 101 </w:t>
      </w:r>
      <w:proofErr w:type="gramStart"/>
      <w:r w:rsidRPr="00EF6A70">
        <w:t>обратившегося</w:t>
      </w:r>
      <w:proofErr w:type="gramEnd"/>
      <w:r w:rsidRPr="00EF6A70">
        <w:t xml:space="preserve"> трудоустроены 72,  или  71%. Остальные граждане отказались от предлагаемых вакансий. 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rPr>
          <w:b/>
        </w:rPr>
        <w:t>Подводя итоги прошлого года,</w:t>
      </w:r>
      <w:r w:rsidRPr="00EF6A70">
        <w:t xml:space="preserve"> в целом можно сказать: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proofErr w:type="spellStart"/>
      <w:r w:rsidRPr="00EF6A70">
        <w:t>Ивантеевский</w:t>
      </w:r>
      <w:proofErr w:type="spellEnd"/>
      <w:r w:rsidRPr="00EF6A70">
        <w:t xml:space="preserve"> район продолжил работу, направленную на развитие социально-экономической сферы. Основное внимание уделено наиболее важным вопросам, определяющим уровень качества жизни, а именно ремонту социально важных объектов образования и культуры, а также автодорог и благоустройству.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t>Планы на развитие строились с учётом поступающих вопросов и наказов жителей сёл.</w:t>
      </w:r>
    </w:p>
    <w:p w:rsidR="007E1F6E" w:rsidRPr="00EF6A70" w:rsidRDefault="007E1F6E" w:rsidP="007E1F6E">
      <w:pPr>
        <w:shd w:val="clear" w:color="auto" w:fill="FFFFFF"/>
        <w:ind w:firstLine="709"/>
        <w:jc w:val="both"/>
      </w:pPr>
      <w:r w:rsidRPr="00EF6A70">
        <w:t>Итак, в  2024 году нам предстоит реализовать следующие планы: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</w:rPr>
        <w:t xml:space="preserve">Планы на 2024 год 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По федеральному проекту </w:t>
      </w:r>
      <w:r w:rsidRPr="00EF6A70">
        <w:rPr>
          <w:b/>
          <w:bCs/>
        </w:rPr>
        <w:t>«Культура малой Родины»</w:t>
      </w:r>
      <w:r w:rsidRPr="00EF6A70">
        <w:t xml:space="preserve"> запланирован ремонт здания Яблоново-Гайского сельского Дома культуры  на сумму 3,7 </w:t>
      </w:r>
      <w:proofErr w:type="gramStart"/>
      <w:r w:rsidRPr="00EF6A70">
        <w:t>млн</w:t>
      </w:r>
      <w:proofErr w:type="gramEnd"/>
      <w:r w:rsidRPr="00EF6A70">
        <w:t xml:space="preserve"> рублей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По региональной программе </w:t>
      </w:r>
      <w:r w:rsidRPr="00EF6A70">
        <w:rPr>
          <w:b/>
          <w:bCs/>
        </w:rPr>
        <w:t>«Культура Саратовской области»</w:t>
      </w:r>
      <w:r w:rsidRPr="00EF6A70">
        <w:t xml:space="preserve"> (проект «50 домов культуры») – ремонт здания </w:t>
      </w:r>
      <w:proofErr w:type="spellStart"/>
      <w:r w:rsidRPr="00EF6A70">
        <w:t>Арбузовского</w:t>
      </w:r>
      <w:proofErr w:type="spellEnd"/>
      <w:r w:rsidRPr="00EF6A70">
        <w:t xml:space="preserve"> сельского Дома культуры на сумму  1,5 </w:t>
      </w:r>
      <w:proofErr w:type="gramStart"/>
      <w:r w:rsidRPr="00EF6A70">
        <w:t>млн</w:t>
      </w:r>
      <w:proofErr w:type="gramEnd"/>
      <w:r w:rsidRPr="00EF6A70">
        <w:t xml:space="preserve"> </w:t>
      </w:r>
      <w:proofErr w:type="spellStart"/>
      <w:r w:rsidRPr="00EF6A70">
        <w:t>руб</w:t>
      </w:r>
      <w:proofErr w:type="spellEnd"/>
    </w:p>
    <w:p w:rsidR="007E1F6E" w:rsidRPr="00EF6A70" w:rsidRDefault="007E1F6E" w:rsidP="007E1F6E">
      <w:pPr>
        <w:ind w:firstLine="709"/>
        <w:jc w:val="both"/>
      </w:pPr>
      <w:r w:rsidRPr="00EF6A70">
        <w:t xml:space="preserve">Ремонт кровли здания Дома детского творчества на сумму 1,4 </w:t>
      </w:r>
      <w:proofErr w:type="gramStart"/>
      <w:r w:rsidRPr="00EF6A70">
        <w:t>млн</w:t>
      </w:r>
      <w:proofErr w:type="gramEnd"/>
      <w:r w:rsidRPr="00EF6A70">
        <w:t xml:space="preserve"> рублей.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/>
          <w:bCs/>
        </w:rPr>
      </w:pPr>
      <w:r w:rsidRPr="00EF6A70">
        <w:rPr>
          <w:b/>
          <w:bCs/>
        </w:rPr>
        <w:t xml:space="preserve">Работа по улучшению условий образования района будет продолжена и в этом году. 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Cs/>
        </w:rPr>
      </w:pPr>
      <w:r w:rsidRPr="00EF6A70">
        <w:rPr>
          <w:bCs/>
        </w:rPr>
        <w:t>Так, будет проведён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- капитальный ремонт </w:t>
      </w:r>
      <w:proofErr w:type="spellStart"/>
      <w:r w:rsidRPr="00EF6A70">
        <w:t>Ивантеевской</w:t>
      </w:r>
      <w:proofErr w:type="spellEnd"/>
      <w:r w:rsidRPr="00EF6A70">
        <w:t xml:space="preserve"> школы на сумму 3 </w:t>
      </w:r>
      <w:proofErr w:type="gramStart"/>
      <w:r w:rsidRPr="00EF6A70">
        <w:t>млн</w:t>
      </w:r>
      <w:proofErr w:type="gramEnd"/>
      <w:r w:rsidRPr="00EF6A70">
        <w:t xml:space="preserve"> </w:t>
      </w:r>
      <w:proofErr w:type="spellStart"/>
      <w:r w:rsidRPr="00EF6A70">
        <w:t>руб</w:t>
      </w:r>
      <w:proofErr w:type="spellEnd"/>
      <w:r w:rsidRPr="00EF6A70">
        <w:t>;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- капитальный ремонт </w:t>
      </w:r>
      <w:proofErr w:type="spellStart"/>
      <w:r w:rsidRPr="00EF6A70">
        <w:t>Арбузовской</w:t>
      </w:r>
      <w:proofErr w:type="spellEnd"/>
      <w:r w:rsidRPr="00EF6A70">
        <w:t xml:space="preserve"> школы на сумму 3 </w:t>
      </w:r>
      <w:proofErr w:type="gramStart"/>
      <w:r w:rsidRPr="00EF6A70">
        <w:t>млн</w:t>
      </w:r>
      <w:proofErr w:type="gramEnd"/>
      <w:r w:rsidRPr="00EF6A70">
        <w:t xml:space="preserve"> </w:t>
      </w:r>
      <w:proofErr w:type="spellStart"/>
      <w:r w:rsidRPr="00EF6A70">
        <w:t>руб</w:t>
      </w:r>
      <w:proofErr w:type="spellEnd"/>
      <w:r w:rsidRPr="00EF6A70">
        <w:t>;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- ремонт </w:t>
      </w:r>
      <w:proofErr w:type="spellStart"/>
      <w:r w:rsidRPr="00EF6A70">
        <w:t>Бартеневского</w:t>
      </w:r>
      <w:proofErr w:type="spellEnd"/>
      <w:r w:rsidRPr="00EF6A70">
        <w:t xml:space="preserve"> детсада на сумму 1,8 </w:t>
      </w:r>
      <w:proofErr w:type="gramStart"/>
      <w:r w:rsidRPr="00EF6A70">
        <w:t>млн</w:t>
      </w:r>
      <w:proofErr w:type="gramEnd"/>
      <w:r w:rsidRPr="00EF6A70">
        <w:t xml:space="preserve"> </w:t>
      </w:r>
      <w:proofErr w:type="spellStart"/>
      <w:r w:rsidRPr="00EF6A70">
        <w:t>руб</w:t>
      </w:r>
      <w:proofErr w:type="spellEnd"/>
    </w:p>
    <w:p w:rsidR="007E1F6E" w:rsidRPr="00EF6A70" w:rsidRDefault="007E1F6E" w:rsidP="007E1F6E">
      <w:pPr>
        <w:ind w:firstLine="709"/>
        <w:jc w:val="both"/>
      </w:pPr>
      <w:r w:rsidRPr="00EF6A70">
        <w:t xml:space="preserve">- текущий ремонт </w:t>
      </w:r>
      <w:proofErr w:type="spellStart"/>
      <w:r w:rsidRPr="00EF6A70">
        <w:t>Канаёвского</w:t>
      </w:r>
      <w:proofErr w:type="spellEnd"/>
      <w:r w:rsidRPr="00EF6A70">
        <w:t xml:space="preserve"> детсада  на сумму 1,9 </w:t>
      </w:r>
      <w:proofErr w:type="gramStart"/>
      <w:r w:rsidRPr="00EF6A70">
        <w:t>млн</w:t>
      </w:r>
      <w:proofErr w:type="gramEnd"/>
      <w:r w:rsidRPr="00EF6A70">
        <w:t xml:space="preserve"> руб.</w:t>
      </w: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/>
          <w:bCs/>
          <w:u w:val="single"/>
        </w:rPr>
      </w:pPr>
      <w:r w:rsidRPr="00EF6A70">
        <w:rPr>
          <w:b/>
          <w:bCs/>
          <w:u w:val="single"/>
        </w:rPr>
        <w:t>По региональной программе «100 спортзалов»</w:t>
      </w:r>
    </w:p>
    <w:p w:rsidR="007E1F6E" w:rsidRPr="00EF6A70" w:rsidRDefault="007E1F6E" w:rsidP="007E1F6E">
      <w:pPr>
        <w:ind w:firstLine="709"/>
        <w:jc w:val="both"/>
      </w:pPr>
      <w:r w:rsidRPr="00EF6A70">
        <w:t xml:space="preserve">Ремонт спортзала в школе села </w:t>
      </w:r>
      <w:proofErr w:type="spellStart"/>
      <w:r w:rsidRPr="00EF6A70">
        <w:t>Канаёвка</w:t>
      </w:r>
      <w:proofErr w:type="spellEnd"/>
      <w:r w:rsidRPr="00EF6A70">
        <w:t xml:space="preserve"> на сумму 1 </w:t>
      </w:r>
      <w:proofErr w:type="gramStart"/>
      <w:r w:rsidRPr="00EF6A70">
        <w:t>млн</w:t>
      </w:r>
      <w:proofErr w:type="gramEnd"/>
      <w:r w:rsidRPr="00EF6A70">
        <w:t xml:space="preserve"> </w:t>
      </w:r>
      <w:proofErr w:type="spellStart"/>
      <w:r w:rsidRPr="00EF6A70">
        <w:t>руб</w:t>
      </w:r>
      <w:proofErr w:type="spellEnd"/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rFonts w:eastAsia="+mn-ea"/>
          <w:bCs/>
          <w:kern w:val="2"/>
        </w:rPr>
      </w:pPr>
      <w:r w:rsidRPr="00EF6A70">
        <w:rPr>
          <w:rFonts w:eastAsia="+mn-ea"/>
          <w:bCs/>
          <w:kern w:val="2"/>
          <w:u w:val="single"/>
        </w:rPr>
        <w:t xml:space="preserve">По нацпроекту </w:t>
      </w:r>
      <w:r w:rsidRPr="00EF6A70">
        <w:rPr>
          <w:rFonts w:eastAsia="+mn-ea"/>
          <w:b/>
          <w:bCs/>
          <w:kern w:val="2"/>
          <w:u w:val="single"/>
        </w:rPr>
        <w:t>«Жильё и городская среда»</w:t>
      </w:r>
      <w:r w:rsidRPr="00EF6A70">
        <w:rPr>
          <w:rFonts w:eastAsia="+mn-ea"/>
          <w:bCs/>
          <w:kern w:val="2"/>
        </w:rPr>
        <w:t xml:space="preserve"> на сумму 8,5  миллионов рублей  планируется благоустройство парка «Детский» в селе Ивантеевка. Эта общественная территория находится в центре села, рядом с многоквартирными домами и должна стать хорошим местом отдыха для взрослых и детей. </w:t>
      </w:r>
    </w:p>
    <w:p w:rsidR="007E1F6E" w:rsidRPr="00EF6A70" w:rsidRDefault="007E1F6E" w:rsidP="007E1F6E">
      <w:pPr>
        <w:shd w:val="clear" w:color="auto" w:fill="FFFFFF"/>
        <w:ind w:firstLine="709"/>
        <w:jc w:val="both"/>
        <w:rPr>
          <w:bCs/>
          <w:color w:val="000000" w:themeColor="text1"/>
          <w:shd w:val="clear" w:color="auto" w:fill="FFFFFF"/>
        </w:rPr>
      </w:pPr>
      <w:r w:rsidRPr="00EF6A70">
        <w:rPr>
          <w:b/>
          <w:bCs/>
          <w:color w:val="000000" w:themeColor="text1"/>
          <w:u w:val="single"/>
        </w:rPr>
        <w:t xml:space="preserve">По программе "Развитие </w:t>
      </w:r>
      <w:proofErr w:type="gramStart"/>
      <w:r w:rsidRPr="00EF6A70">
        <w:rPr>
          <w:b/>
          <w:bCs/>
          <w:color w:val="000000" w:themeColor="text1"/>
          <w:u w:val="single"/>
        </w:rPr>
        <w:t>инициативного</w:t>
      </w:r>
      <w:proofErr w:type="gramEnd"/>
      <w:r w:rsidRPr="00EF6A70">
        <w:rPr>
          <w:b/>
          <w:bCs/>
          <w:color w:val="000000" w:themeColor="text1"/>
          <w:u w:val="single"/>
        </w:rPr>
        <w:t xml:space="preserve"> бюджетирования в Саратовской области</w:t>
      </w:r>
      <w:r w:rsidRPr="00EF6A70">
        <w:rPr>
          <w:color w:val="000000" w:themeColor="text1"/>
          <w:shd w:val="clear" w:color="auto" w:fill="FFFFFF"/>
        </w:rPr>
        <w:t xml:space="preserve">   поданы 4  заявки</w:t>
      </w:r>
      <w:r w:rsidRPr="00EF6A70">
        <w:rPr>
          <w:bCs/>
          <w:color w:val="000000" w:themeColor="text1"/>
          <w:shd w:val="clear" w:color="auto" w:fill="FFFFFF"/>
        </w:rPr>
        <w:t>:</w:t>
      </w:r>
    </w:p>
    <w:p w:rsidR="00234F75" w:rsidRPr="00EF6A70" w:rsidRDefault="007E1F6E" w:rsidP="007E1F6E">
      <w:pPr>
        <w:shd w:val="clear" w:color="auto" w:fill="FFFFFF"/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  <w:shd w:val="clear" w:color="auto" w:fill="FFFFFF"/>
        </w:rPr>
        <w:t>1. Благоустройство общественной территории по улице Кооперативная от д. 9 до д. 11а с. Ивантеевка;</w:t>
      </w:r>
    </w:p>
    <w:p w:rsidR="00234F75" w:rsidRPr="00EF6A70" w:rsidRDefault="00234F75" w:rsidP="007E1F6E">
      <w:pPr>
        <w:shd w:val="clear" w:color="auto" w:fill="FFFFFF"/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  <w:shd w:val="clear" w:color="auto" w:fill="FFFFFF"/>
        </w:rPr>
        <w:t>2.</w:t>
      </w:r>
      <w:r w:rsidR="007E1F6E" w:rsidRPr="00EF6A70">
        <w:rPr>
          <w:color w:val="000000" w:themeColor="text1"/>
          <w:shd w:val="clear" w:color="auto" w:fill="FFFFFF"/>
        </w:rPr>
        <w:t>Устройство башни с</w:t>
      </w:r>
      <w:proofErr w:type="gramStart"/>
      <w:r w:rsidR="007E1F6E" w:rsidRPr="00EF6A70">
        <w:rPr>
          <w:color w:val="000000" w:themeColor="text1"/>
          <w:shd w:val="clear" w:color="auto" w:fill="FFFFFF"/>
        </w:rPr>
        <w:t>.А</w:t>
      </w:r>
      <w:proofErr w:type="gramEnd"/>
      <w:r w:rsidR="007E1F6E" w:rsidRPr="00EF6A70">
        <w:rPr>
          <w:color w:val="000000" w:themeColor="text1"/>
          <w:shd w:val="clear" w:color="auto" w:fill="FFFFFF"/>
        </w:rPr>
        <w:t>рбузовка;</w:t>
      </w:r>
    </w:p>
    <w:p w:rsidR="00234F75" w:rsidRPr="00EF6A70" w:rsidRDefault="007E1F6E" w:rsidP="007E1F6E">
      <w:pPr>
        <w:shd w:val="clear" w:color="auto" w:fill="FFFFFF"/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  <w:shd w:val="clear" w:color="auto" w:fill="FFFFFF"/>
        </w:rPr>
        <w:t xml:space="preserve">3. Устройство детской игровой площадки </w:t>
      </w:r>
      <w:proofErr w:type="gramStart"/>
      <w:r w:rsidRPr="00EF6A70">
        <w:rPr>
          <w:color w:val="000000" w:themeColor="text1"/>
          <w:shd w:val="clear" w:color="auto" w:fill="FFFFFF"/>
        </w:rPr>
        <w:t>с</w:t>
      </w:r>
      <w:proofErr w:type="gramEnd"/>
      <w:r w:rsidRPr="00EF6A70">
        <w:rPr>
          <w:color w:val="000000" w:themeColor="text1"/>
          <w:shd w:val="clear" w:color="auto" w:fill="FFFFFF"/>
        </w:rPr>
        <w:t>. Ивановка;</w:t>
      </w:r>
    </w:p>
    <w:p w:rsidR="007E1F6E" w:rsidRPr="00EF6A70" w:rsidRDefault="007E1F6E" w:rsidP="007E1F6E">
      <w:pPr>
        <w:shd w:val="clear" w:color="auto" w:fill="FFFFFF"/>
        <w:ind w:firstLine="709"/>
        <w:jc w:val="both"/>
        <w:rPr>
          <w:b/>
          <w:color w:val="000000" w:themeColor="text1"/>
          <w:u w:val="single"/>
          <w:shd w:val="clear" w:color="auto" w:fill="FFFFFF"/>
        </w:rPr>
      </w:pPr>
      <w:r w:rsidRPr="00EF6A70">
        <w:rPr>
          <w:color w:val="000000" w:themeColor="text1"/>
          <w:shd w:val="clear" w:color="auto" w:fill="FFFFFF"/>
        </w:rPr>
        <w:t xml:space="preserve">4. Устройство детской игровой площадки п. </w:t>
      </w:r>
      <w:proofErr w:type="gramStart"/>
      <w:r w:rsidRPr="00EF6A70">
        <w:rPr>
          <w:color w:val="000000" w:themeColor="text1"/>
          <w:shd w:val="clear" w:color="auto" w:fill="FFFFFF"/>
        </w:rPr>
        <w:t>Восточный</w:t>
      </w:r>
      <w:proofErr w:type="gramEnd"/>
      <w:r w:rsidRPr="00EF6A70">
        <w:rPr>
          <w:color w:val="000000" w:themeColor="text1"/>
          <w:shd w:val="clear" w:color="auto" w:fill="FFFFFF"/>
        </w:rPr>
        <w:t>.</w:t>
      </w:r>
    </w:p>
    <w:p w:rsidR="00234F75" w:rsidRPr="00EF6A70" w:rsidRDefault="00234F75" w:rsidP="007E1F6E">
      <w:pPr>
        <w:widowControl w:val="0"/>
        <w:autoSpaceDE w:val="0"/>
        <w:ind w:firstLine="709"/>
        <w:jc w:val="both"/>
        <w:rPr>
          <w:b/>
          <w:color w:val="000000" w:themeColor="text1"/>
        </w:rPr>
      </w:pPr>
    </w:p>
    <w:p w:rsidR="007E1F6E" w:rsidRPr="00EF6A70" w:rsidRDefault="007E1F6E" w:rsidP="007E1F6E">
      <w:pPr>
        <w:widowControl w:val="0"/>
        <w:autoSpaceDE w:val="0"/>
        <w:ind w:firstLine="709"/>
        <w:jc w:val="both"/>
        <w:rPr>
          <w:b/>
          <w:color w:val="000000" w:themeColor="text1"/>
        </w:rPr>
      </w:pPr>
      <w:r w:rsidRPr="00EF6A70">
        <w:rPr>
          <w:b/>
          <w:color w:val="000000" w:themeColor="text1"/>
        </w:rPr>
        <w:t>Ремонт автомобильных дорог</w:t>
      </w:r>
    </w:p>
    <w:p w:rsidR="00234F75" w:rsidRPr="00EF6A70" w:rsidRDefault="007E1F6E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EF6A70">
        <w:rPr>
          <w:rFonts w:eastAsia="Calibri"/>
          <w:color w:val="000000" w:themeColor="text1"/>
          <w:lang w:eastAsia="en-US"/>
        </w:rPr>
        <w:lastRenderedPageBreak/>
        <w:t>В 2024 году предстоит провести ремонт на сумму 45,4 млн. рублей следующих участков автодорог</w:t>
      </w:r>
      <w:r w:rsidR="00234F75" w:rsidRPr="00EF6A70">
        <w:rPr>
          <w:rFonts w:eastAsia="Calibri"/>
          <w:color w:val="000000" w:themeColor="text1"/>
          <w:lang w:eastAsia="en-US"/>
        </w:rPr>
        <w:t>: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7E1F6E" w:rsidRPr="00EF6A70">
        <w:rPr>
          <w:rFonts w:eastAsia="Calibri"/>
          <w:color w:val="000000" w:themeColor="text1"/>
          <w:lang w:eastAsia="en-US"/>
        </w:rPr>
        <w:t>на  ул. Новая  и переулок от улицы Центральной до улицы Красноар</w:t>
      </w:r>
      <w:r w:rsidR="00234F75" w:rsidRPr="00EF6A70">
        <w:rPr>
          <w:rFonts w:eastAsia="Calibri"/>
          <w:color w:val="000000" w:themeColor="text1"/>
          <w:lang w:eastAsia="en-US"/>
        </w:rPr>
        <w:t>мейской в селе Чернава;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2. </w:t>
      </w:r>
      <w:r w:rsidR="007E1F6E" w:rsidRPr="00EF6A70">
        <w:rPr>
          <w:rFonts w:eastAsia="Calibri"/>
          <w:color w:val="000000" w:themeColor="text1"/>
          <w:lang w:eastAsia="en-US"/>
        </w:rPr>
        <w:t>на улиц</w:t>
      </w:r>
      <w:r w:rsidR="00234F75" w:rsidRPr="00EF6A70">
        <w:rPr>
          <w:rFonts w:eastAsia="Calibri"/>
          <w:color w:val="000000" w:themeColor="text1"/>
          <w:lang w:eastAsia="en-US"/>
        </w:rPr>
        <w:t xml:space="preserve">е </w:t>
      </w:r>
      <w:proofErr w:type="gramStart"/>
      <w:r w:rsidR="00234F75" w:rsidRPr="00EF6A70">
        <w:rPr>
          <w:rFonts w:eastAsia="Calibri"/>
          <w:color w:val="000000" w:themeColor="text1"/>
          <w:lang w:eastAsia="en-US"/>
        </w:rPr>
        <w:t>Зелёная</w:t>
      </w:r>
      <w:proofErr w:type="gramEnd"/>
      <w:r w:rsidR="00234F75" w:rsidRPr="00EF6A70">
        <w:rPr>
          <w:rFonts w:eastAsia="Calibri"/>
          <w:color w:val="000000" w:themeColor="text1"/>
          <w:lang w:eastAsia="en-US"/>
        </w:rPr>
        <w:t xml:space="preserve"> в посёлке Знаменский;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3. </w:t>
      </w:r>
      <w:r w:rsidR="007E1F6E" w:rsidRPr="00EF6A70">
        <w:rPr>
          <w:rFonts w:eastAsia="Calibri"/>
          <w:color w:val="000000" w:themeColor="text1"/>
          <w:lang w:eastAsia="en-US"/>
        </w:rPr>
        <w:t>ул. Садов</w:t>
      </w:r>
      <w:r w:rsidR="00234F75" w:rsidRPr="00EF6A70">
        <w:rPr>
          <w:rFonts w:eastAsia="Calibri"/>
          <w:color w:val="000000" w:themeColor="text1"/>
          <w:lang w:eastAsia="en-US"/>
        </w:rPr>
        <w:t xml:space="preserve">ая и ул. Свободы </w:t>
      </w:r>
      <w:proofErr w:type="gramStart"/>
      <w:r w:rsidR="00234F75" w:rsidRPr="00EF6A70">
        <w:rPr>
          <w:rFonts w:eastAsia="Calibri"/>
          <w:color w:val="000000" w:themeColor="text1"/>
          <w:lang w:eastAsia="en-US"/>
        </w:rPr>
        <w:t>с</w:t>
      </w:r>
      <w:proofErr w:type="gramEnd"/>
      <w:r w:rsidR="00234F75" w:rsidRPr="00EF6A70">
        <w:rPr>
          <w:rFonts w:eastAsia="Calibri"/>
          <w:color w:val="000000" w:themeColor="text1"/>
          <w:lang w:eastAsia="en-US"/>
        </w:rPr>
        <w:t>. Ивантеевка;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4. </w:t>
      </w:r>
      <w:r w:rsidR="007E1F6E" w:rsidRPr="00EF6A70">
        <w:rPr>
          <w:rFonts w:eastAsia="Calibri"/>
          <w:color w:val="000000" w:themeColor="text1"/>
          <w:lang w:eastAsia="en-US"/>
        </w:rPr>
        <w:t>ул. В</w:t>
      </w:r>
      <w:r w:rsidR="00234F75" w:rsidRPr="00EF6A70">
        <w:rPr>
          <w:rFonts w:eastAsia="Calibri"/>
          <w:color w:val="000000" w:themeColor="text1"/>
          <w:lang w:eastAsia="en-US"/>
        </w:rPr>
        <w:t xml:space="preserve">италия </w:t>
      </w:r>
      <w:proofErr w:type="spellStart"/>
      <w:r w:rsidR="00234F75" w:rsidRPr="00EF6A70">
        <w:rPr>
          <w:rFonts w:eastAsia="Calibri"/>
          <w:color w:val="000000" w:themeColor="text1"/>
          <w:lang w:eastAsia="en-US"/>
        </w:rPr>
        <w:t>Корябкина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234F75" w:rsidRPr="00EF6A70">
        <w:rPr>
          <w:rFonts w:eastAsia="Calibri"/>
          <w:color w:val="000000" w:themeColor="text1"/>
          <w:lang w:eastAsia="en-US"/>
        </w:rPr>
        <w:t>с</w:t>
      </w:r>
      <w:proofErr w:type="gramEnd"/>
      <w:r w:rsidR="00234F75" w:rsidRPr="00EF6A70">
        <w:rPr>
          <w:rFonts w:eastAsia="Calibri"/>
          <w:color w:val="000000" w:themeColor="text1"/>
          <w:lang w:eastAsia="en-US"/>
        </w:rPr>
        <w:t>. Ивантеевка;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5. </w:t>
      </w:r>
      <w:r w:rsidR="007E1F6E" w:rsidRPr="00EF6A70">
        <w:rPr>
          <w:rFonts w:eastAsia="Calibri"/>
          <w:color w:val="000000" w:themeColor="text1"/>
          <w:lang w:eastAsia="en-US"/>
        </w:rPr>
        <w:t xml:space="preserve">ул. </w:t>
      </w:r>
      <w:proofErr w:type="spellStart"/>
      <w:r w:rsidR="007E1F6E" w:rsidRPr="00EF6A70">
        <w:rPr>
          <w:rFonts w:eastAsia="Calibri"/>
          <w:color w:val="000000" w:themeColor="text1"/>
          <w:lang w:eastAsia="en-US"/>
        </w:rPr>
        <w:t>Плюстов</w:t>
      </w:r>
      <w:r w:rsidR="00234F75" w:rsidRPr="00EF6A70">
        <w:rPr>
          <w:rFonts w:eastAsia="Calibri"/>
          <w:color w:val="000000" w:themeColor="text1"/>
          <w:lang w:eastAsia="en-US"/>
        </w:rPr>
        <w:t>ская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 xml:space="preserve"> с. </w:t>
      </w:r>
      <w:proofErr w:type="spellStart"/>
      <w:r w:rsidR="00234F75" w:rsidRPr="00EF6A70">
        <w:rPr>
          <w:rFonts w:eastAsia="Calibri"/>
          <w:color w:val="000000" w:themeColor="text1"/>
          <w:lang w:eastAsia="en-US"/>
        </w:rPr>
        <w:t>Арбузовка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 xml:space="preserve"> (д.24 -д.104)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6.  </w:t>
      </w:r>
      <w:r w:rsidR="007E1F6E" w:rsidRPr="00EF6A70">
        <w:rPr>
          <w:rFonts w:eastAsia="Calibri"/>
          <w:color w:val="000000" w:themeColor="text1"/>
          <w:lang w:eastAsia="en-US"/>
        </w:rPr>
        <w:t xml:space="preserve">ул. </w:t>
      </w:r>
      <w:proofErr w:type="spellStart"/>
      <w:r w:rsidR="007E1F6E" w:rsidRPr="00EF6A70">
        <w:rPr>
          <w:rFonts w:eastAsia="Calibri"/>
          <w:color w:val="000000" w:themeColor="text1"/>
          <w:lang w:eastAsia="en-US"/>
        </w:rPr>
        <w:t>Ба</w:t>
      </w:r>
      <w:r w:rsidR="00234F75" w:rsidRPr="00EF6A70">
        <w:rPr>
          <w:rFonts w:eastAsia="Calibri"/>
          <w:color w:val="000000" w:themeColor="text1"/>
          <w:lang w:eastAsia="en-US"/>
        </w:rPr>
        <w:t>улинцев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 xml:space="preserve"> с. </w:t>
      </w:r>
      <w:proofErr w:type="spellStart"/>
      <w:r w:rsidR="00234F75" w:rsidRPr="00EF6A70">
        <w:rPr>
          <w:rFonts w:eastAsia="Calibri"/>
          <w:color w:val="000000" w:themeColor="text1"/>
          <w:lang w:eastAsia="en-US"/>
        </w:rPr>
        <w:t>Бартеневка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>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7. </w:t>
      </w:r>
      <w:r w:rsidR="00234F75" w:rsidRPr="00EF6A70">
        <w:rPr>
          <w:rFonts w:eastAsia="Calibri"/>
          <w:color w:val="000000" w:themeColor="text1"/>
          <w:lang w:eastAsia="en-US"/>
        </w:rPr>
        <w:t xml:space="preserve">ул. Советская с. </w:t>
      </w:r>
      <w:proofErr w:type="spellStart"/>
      <w:r w:rsidR="00234F75" w:rsidRPr="00EF6A70">
        <w:rPr>
          <w:rFonts w:eastAsia="Calibri"/>
          <w:color w:val="000000" w:themeColor="text1"/>
          <w:lang w:eastAsia="en-US"/>
        </w:rPr>
        <w:t>Клевенка</w:t>
      </w:r>
      <w:proofErr w:type="spellEnd"/>
      <w:r w:rsidR="00234F75" w:rsidRPr="00EF6A70">
        <w:rPr>
          <w:rFonts w:eastAsia="Calibri"/>
          <w:color w:val="000000" w:themeColor="text1"/>
          <w:lang w:eastAsia="en-US"/>
        </w:rPr>
        <w:t>;</w:t>
      </w:r>
    </w:p>
    <w:p w:rsidR="00234F75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8. </w:t>
      </w:r>
      <w:r w:rsidR="007E1F6E" w:rsidRPr="00EF6A70">
        <w:rPr>
          <w:rFonts w:eastAsia="Calibri"/>
          <w:color w:val="000000" w:themeColor="text1"/>
          <w:lang w:eastAsia="en-US"/>
        </w:rPr>
        <w:t>ул. Кооперативная</w:t>
      </w:r>
      <w:r w:rsidR="00234F75" w:rsidRPr="00EF6A70">
        <w:rPr>
          <w:rFonts w:eastAsia="Calibri"/>
          <w:color w:val="000000" w:themeColor="text1"/>
          <w:lang w:eastAsia="en-US"/>
        </w:rPr>
        <w:t xml:space="preserve"> и ул. Советская </w:t>
      </w:r>
      <w:proofErr w:type="gramStart"/>
      <w:r w:rsidR="00234F75" w:rsidRPr="00EF6A70">
        <w:rPr>
          <w:rFonts w:eastAsia="Calibri"/>
          <w:color w:val="000000" w:themeColor="text1"/>
          <w:lang w:eastAsia="en-US"/>
        </w:rPr>
        <w:t>с</w:t>
      </w:r>
      <w:proofErr w:type="gramEnd"/>
      <w:r w:rsidR="00234F75" w:rsidRPr="00EF6A70">
        <w:rPr>
          <w:rFonts w:eastAsia="Calibri"/>
          <w:color w:val="000000" w:themeColor="text1"/>
          <w:lang w:eastAsia="en-US"/>
        </w:rPr>
        <w:t>. Николаевка;</w:t>
      </w:r>
    </w:p>
    <w:p w:rsidR="007E1F6E" w:rsidRPr="00EF6A70" w:rsidRDefault="00EF6A70" w:rsidP="00234F75">
      <w:pPr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9. </w:t>
      </w:r>
      <w:r w:rsidR="007E1F6E" w:rsidRPr="00EF6A70">
        <w:rPr>
          <w:rFonts w:eastAsia="Calibri"/>
          <w:color w:val="000000" w:themeColor="text1"/>
          <w:lang w:eastAsia="en-US"/>
        </w:rPr>
        <w:t xml:space="preserve">ул. Чапаева с. </w:t>
      </w:r>
      <w:proofErr w:type="spellStart"/>
      <w:r w:rsidR="007E1F6E" w:rsidRPr="00EF6A70">
        <w:rPr>
          <w:rFonts w:eastAsia="Calibri"/>
          <w:color w:val="000000" w:themeColor="text1"/>
          <w:lang w:eastAsia="en-US"/>
        </w:rPr>
        <w:t>Яблоновый</w:t>
      </w:r>
      <w:proofErr w:type="spellEnd"/>
      <w:r w:rsidR="007E1F6E" w:rsidRPr="00EF6A70">
        <w:rPr>
          <w:rFonts w:eastAsia="Calibri"/>
          <w:color w:val="000000" w:themeColor="text1"/>
          <w:lang w:eastAsia="en-US"/>
        </w:rPr>
        <w:t xml:space="preserve"> Гай.</w:t>
      </w:r>
    </w:p>
    <w:p w:rsidR="007E1F6E" w:rsidRPr="00EF6A70" w:rsidRDefault="007E1F6E" w:rsidP="007E1F6E">
      <w:pPr>
        <w:ind w:firstLine="709"/>
        <w:jc w:val="both"/>
        <w:rPr>
          <w:rFonts w:eastAsia="Calibri"/>
          <w:b/>
          <w:bCs/>
          <w:color w:val="000000" w:themeColor="text1"/>
          <w:lang w:eastAsia="en-US"/>
        </w:rPr>
      </w:pPr>
      <w:r w:rsidRPr="00EF6A70">
        <w:rPr>
          <w:rFonts w:eastAsia="Calibri"/>
          <w:b/>
          <w:bCs/>
          <w:color w:val="000000" w:themeColor="text1"/>
          <w:lang w:eastAsia="en-US"/>
        </w:rPr>
        <w:t>Общая протяжённость отремонтированных автодорог по району составит 5,5 км</w:t>
      </w:r>
    </w:p>
    <w:p w:rsidR="007E1F6E" w:rsidRPr="00EF6A70" w:rsidRDefault="007E1F6E" w:rsidP="00234F75">
      <w:pPr>
        <w:ind w:firstLine="709"/>
        <w:jc w:val="both"/>
        <w:rPr>
          <w:color w:val="000000" w:themeColor="text1"/>
        </w:rPr>
      </w:pPr>
      <w:r w:rsidRPr="00EF6A70">
        <w:rPr>
          <w:color w:val="000000" w:themeColor="text1"/>
        </w:rPr>
        <w:t>Проведён комплекс мер, предусмотренный порядком освоения этих средств, утверж</w:t>
      </w:r>
      <w:r w:rsidR="00234F75" w:rsidRPr="00EF6A70">
        <w:rPr>
          <w:color w:val="000000" w:themeColor="text1"/>
        </w:rPr>
        <w:t>дены сметы, объявлены конкурсы.</w:t>
      </w:r>
    </w:p>
    <w:p w:rsidR="007E1F6E" w:rsidRPr="00EF6A70" w:rsidRDefault="007E1F6E" w:rsidP="007E1F6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F6A70">
        <w:rPr>
          <w:color w:val="000000"/>
        </w:rPr>
        <w:t xml:space="preserve">На основании статьи 19 Устава </w:t>
      </w:r>
      <w:proofErr w:type="spellStart"/>
      <w:r w:rsidRPr="00EF6A70">
        <w:rPr>
          <w:color w:val="000000"/>
        </w:rPr>
        <w:t>Ивантеевского</w:t>
      </w:r>
      <w:proofErr w:type="spellEnd"/>
      <w:r w:rsidRPr="00EF6A70">
        <w:rPr>
          <w:color w:val="000000"/>
        </w:rPr>
        <w:t xml:space="preserve"> муниципального района </w:t>
      </w:r>
      <w:proofErr w:type="spellStart"/>
      <w:r w:rsidRPr="00EF6A70">
        <w:rPr>
          <w:color w:val="000000"/>
        </w:rPr>
        <w:t>Ивантеевское</w:t>
      </w:r>
      <w:proofErr w:type="spellEnd"/>
      <w:r w:rsidRPr="00EF6A70">
        <w:rPr>
          <w:color w:val="000000"/>
        </w:rPr>
        <w:t xml:space="preserve"> районное Собрание </w:t>
      </w:r>
      <w:r w:rsidRPr="00EF6A70">
        <w:rPr>
          <w:b/>
          <w:color w:val="000000"/>
        </w:rPr>
        <w:t>РЕШИЛО:</w:t>
      </w:r>
    </w:p>
    <w:p w:rsidR="007E1F6E" w:rsidRPr="00EF6A70" w:rsidRDefault="007E1F6E" w:rsidP="007E1F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A70">
        <w:rPr>
          <w:color w:val="000000"/>
        </w:rPr>
        <w:t>1.</w:t>
      </w:r>
      <w:r w:rsidRPr="00EF6A70">
        <w:rPr>
          <w:b/>
          <w:color w:val="000000"/>
        </w:rPr>
        <w:t xml:space="preserve"> </w:t>
      </w:r>
      <w:r w:rsidRPr="00EF6A70">
        <w:rPr>
          <w:color w:val="000000"/>
        </w:rPr>
        <w:t xml:space="preserve">Работу администрации </w:t>
      </w:r>
      <w:proofErr w:type="spellStart"/>
      <w:r w:rsidRPr="00EF6A70">
        <w:rPr>
          <w:color w:val="000000"/>
        </w:rPr>
        <w:t>Ивантеевского</w:t>
      </w:r>
      <w:proofErr w:type="spellEnd"/>
      <w:r w:rsidRPr="00EF6A70">
        <w:rPr>
          <w:color w:val="000000"/>
        </w:rPr>
        <w:t xml:space="preserve"> муниципального района в 202</w:t>
      </w:r>
      <w:r w:rsidR="00234F75" w:rsidRPr="00EF6A70">
        <w:rPr>
          <w:color w:val="000000"/>
        </w:rPr>
        <w:t>3</w:t>
      </w:r>
      <w:r w:rsidRPr="00EF6A70">
        <w:rPr>
          <w:color w:val="000000"/>
        </w:rPr>
        <w:t xml:space="preserve"> году считать удовлетворительной.</w:t>
      </w:r>
    </w:p>
    <w:p w:rsidR="007E1F6E" w:rsidRPr="00EF6A70" w:rsidRDefault="007E1F6E" w:rsidP="00EF6A70">
      <w:pPr>
        <w:keepNext/>
        <w:ind w:firstLine="709"/>
        <w:jc w:val="both"/>
        <w:outlineLvl w:val="0"/>
      </w:pPr>
      <w:r w:rsidRPr="00EF6A70">
        <w:t>В 202</w:t>
      </w:r>
      <w:r w:rsidR="00234F75" w:rsidRPr="00EF6A70">
        <w:t>4</w:t>
      </w:r>
      <w:r w:rsidRPr="00EF6A70">
        <w:t xml:space="preserve"> году:</w:t>
      </w:r>
    </w:p>
    <w:p w:rsidR="007E1F6E" w:rsidRPr="00EF6A70" w:rsidRDefault="007E1F6E" w:rsidP="007E1F6E">
      <w:pPr>
        <w:keepNext/>
        <w:ind w:firstLine="709"/>
        <w:jc w:val="both"/>
        <w:outlineLvl w:val="0"/>
        <w:rPr>
          <w:b/>
          <w:u w:val="single"/>
        </w:rPr>
      </w:pPr>
      <w:r w:rsidRPr="00EF6A70">
        <w:rPr>
          <w:b/>
          <w:u w:val="single"/>
        </w:rPr>
        <w:t>В сельском  хозяйстве</w:t>
      </w:r>
    </w:p>
    <w:p w:rsidR="00DE501F" w:rsidRPr="00EF6A70" w:rsidRDefault="00DE501F" w:rsidP="00DE501F">
      <w:pPr>
        <w:tabs>
          <w:tab w:val="left" w:pos="1755"/>
        </w:tabs>
        <w:ind w:right="-143" w:firstLine="709"/>
        <w:jc w:val="both"/>
      </w:pPr>
      <w:r w:rsidRPr="00EF6A70">
        <w:t>- произвести  во всех категориях хозяйств района зерна – не менее  109 000 тонн,  подсолнечника – не менее 87 000 тонн;</w:t>
      </w:r>
    </w:p>
    <w:p w:rsidR="00DE501F" w:rsidRPr="00EF6A70" w:rsidRDefault="00DE501F" w:rsidP="00DE501F">
      <w:pPr>
        <w:ind w:firstLine="709"/>
        <w:jc w:val="both"/>
      </w:pPr>
      <w:r w:rsidRPr="00EF6A70">
        <w:t>- произвести в отрасли животноводства: молока во всех категориях хозяйств района не менее 11 100 тонн, мяса не менее 2 100 тонн;</w:t>
      </w:r>
    </w:p>
    <w:p w:rsidR="00DE501F" w:rsidRPr="00EF6A70" w:rsidRDefault="00DE501F" w:rsidP="00DE501F">
      <w:pPr>
        <w:ind w:firstLine="709"/>
        <w:jc w:val="both"/>
      </w:pPr>
      <w:r w:rsidRPr="00EF6A70">
        <w:t>- довести поголовье КРС до 8 700 гол, свиней до 3100 гол, овец до 13 500 гол;</w:t>
      </w:r>
    </w:p>
    <w:p w:rsidR="00DE501F" w:rsidRPr="00EF6A70" w:rsidRDefault="00DE501F" w:rsidP="00DE501F">
      <w:pPr>
        <w:ind w:firstLine="709"/>
        <w:jc w:val="both"/>
      </w:pPr>
      <w:r w:rsidRPr="00EF6A70">
        <w:t>- получить выручку от реализации с/х продукции не менее 2,0 млрд.  рублей, получить прибыль от реализации с/х продукции не менее 560 млн. руб., сохранить рентабельность на уровне 28%;</w:t>
      </w:r>
    </w:p>
    <w:p w:rsidR="00DE501F" w:rsidRPr="00EF6A70" w:rsidRDefault="00DE501F" w:rsidP="00DE501F">
      <w:pPr>
        <w:ind w:firstLine="709"/>
        <w:jc w:val="both"/>
      </w:pPr>
      <w:r w:rsidRPr="00EF6A70">
        <w:t>- обеспечить рост заработной платы в сельскохозяйственном производстве до 51 000 руб. и её своевременную выплату;</w:t>
      </w:r>
    </w:p>
    <w:p w:rsidR="00DE501F" w:rsidRPr="00EF6A70" w:rsidRDefault="00DE501F" w:rsidP="00DE501F">
      <w:pPr>
        <w:ind w:firstLine="709"/>
        <w:jc w:val="both"/>
      </w:pPr>
      <w:r w:rsidRPr="00EF6A70">
        <w:t>- произвести валовой продукции во всех категориях хозяйств на сумму не менее 5 млрд. 960 млн. руб.;</w:t>
      </w:r>
    </w:p>
    <w:p w:rsidR="00DE501F" w:rsidRPr="00EF6A70" w:rsidRDefault="00DE501F" w:rsidP="00DE501F">
      <w:pPr>
        <w:ind w:firstLine="709"/>
        <w:jc w:val="both"/>
      </w:pPr>
      <w:r w:rsidRPr="00EF6A70">
        <w:t>- сохранять стратегию высокой продуктивности сельхозугодий, использования удобрений и химических препаратов соответственно потребностям растений  в питательных веществах и защите от сорняков и вредителей в период их вегетации.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В строительстве и благоустройстве</w:t>
      </w:r>
    </w:p>
    <w:p w:rsidR="007E1F6E" w:rsidRPr="00EF6A70" w:rsidRDefault="007E1F6E" w:rsidP="007E1F6E">
      <w:pPr>
        <w:ind w:firstLine="709"/>
        <w:jc w:val="both"/>
        <w:rPr>
          <w:b/>
        </w:rPr>
      </w:pPr>
      <w:r w:rsidRPr="00EF6A70">
        <w:rPr>
          <w:b/>
        </w:rPr>
        <w:t xml:space="preserve">Обеспечить: </w:t>
      </w:r>
    </w:p>
    <w:p w:rsidR="00DE501F" w:rsidRPr="00EF6A70" w:rsidRDefault="00DE501F" w:rsidP="00DE501F">
      <w:pPr>
        <w:ind w:firstLine="709"/>
        <w:jc w:val="both"/>
      </w:pPr>
      <w:r w:rsidRPr="00EF6A70">
        <w:t>- эффективную организацию сбора, вывоза, утилизацию ТБО в муниципальных образованиях района на основе договоров с региональным оператором;</w:t>
      </w:r>
    </w:p>
    <w:p w:rsidR="00DE501F" w:rsidRPr="00EF6A70" w:rsidRDefault="00DE501F" w:rsidP="00DE501F">
      <w:pPr>
        <w:ind w:firstLine="709"/>
        <w:jc w:val="both"/>
      </w:pPr>
      <w:r w:rsidRPr="00EF6A70">
        <w:t>- организацию по выявлению объектов бесхозного недвижимого имущества, оформление технической документации  и передачу таких объектов на обслуживание специализированной организации;</w:t>
      </w:r>
    </w:p>
    <w:p w:rsidR="00DE501F" w:rsidRPr="00EF6A70" w:rsidRDefault="00DE501F" w:rsidP="00DE501F">
      <w:pPr>
        <w:ind w:firstLine="709"/>
        <w:jc w:val="both"/>
      </w:pPr>
      <w:r w:rsidRPr="00EF6A70">
        <w:t xml:space="preserve">- ремонт и содержание автомобильных дорог общего пользования местного значения </w:t>
      </w:r>
    </w:p>
    <w:p w:rsidR="00DE501F" w:rsidRPr="00EF6A70" w:rsidRDefault="00DE501F" w:rsidP="00DE501F">
      <w:pPr>
        <w:ind w:firstLine="709"/>
        <w:jc w:val="both"/>
      </w:pPr>
      <w:r w:rsidRPr="00EF6A70">
        <w:t>- организацию подготовки жилищно-коммунального, газового, энергетического хозяйства к работе в осенне-зимний период 2024-2025 годов к 01 октября 2024 года на основании сводного плана ремонтов источников тепловой энергии и тепловых сетей на 2024 год;</w:t>
      </w:r>
    </w:p>
    <w:p w:rsidR="00DE501F" w:rsidRPr="00EF6A70" w:rsidRDefault="00DE501F" w:rsidP="00DE501F">
      <w:pPr>
        <w:ind w:firstLine="709"/>
        <w:jc w:val="both"/>
      </w:pPr>
      <w:r w:rsidRPr="00EF6A70">
        <w:t>- благоустройство населенных пунктов района;</w:t>
      </w:r>
    </w:p>
    <w:p w:rsidR="00DE501F" w:rsidRPr="00EF6A70" w:rsidRDefault="00DE501F" w:rsidP="00DE501F">
      <w:pPr>
        <w:ind w:firstLine="709"/>
        <w:jc w:val="both"/>
      </w:pPr>
      <w:r w:rsidRPr="00EF6A70">
        <w:lastRenderedPageBreak/>
        <w:t>- ремонт и подготовку к началу учебного года учреждений образования и культуры до 15 августа 2024 года;</w:t>
      </w:r>
    </w:p>
    <w:p w:rsidR="007E1F6E" w:rsidRPr="00EF6A70" w:rsidRDefault="007E1F6E" w:rsidP="007E1F6E">
      <w:pPr>
        <w:pStyle w:val="22"/>
        <w:widowControl/>
        <w:rPr>
          <w:b/>
          <w:sz w:val="24"/>
          <w:szCs w:val="24"/>
          <w:u w:val="single"/>
        </w:rPr>
      </w:pPr>
      <w:r w:rsidRPr="00EF6A70">
        <w:rPr>
          <w:b/>
          <w:sz w:val="24"/>
          <w:szCs w:val="24"/>
          <w:u w:val="single"/>
        </w:rPr>
        <w:t>В промышленности, связи и энергетике</w:t>
      </w:r>
    </w:p>
    <w:p w:rsidR="00DE501F" w:rsidRPr="00EF6A70" w:rsidRDefault="00DE501F" w:rsidP="00DE501F">
      <w:pPr>
        <w:ind w:firstLine="709"/>
        <w:jc w:val="both"/>
      </w:pPr>
      <w:r w:rsidRPr="00EF6A70">
        <w:t>Довести объем промышленного производства до 1 831 млн. руб.</w:t>
      </w:r>
    </w:p>
    <w:p w:rsidR="00DE501F" w:rsidRPr="00EF6A70" w:rsidRDefault="00DE501F" w:rsidP="00DE501F">
      <w:pPr>
        <w:ind w:firstLine="709"/>
        <w:jc w:val="both"/>
      </w:pPr>
      <w:r w:rsidRPr="00EF6A70">
        <w:t>Произвести щебня 2,2  млн. м3.</w:t>
      </w:r>
    </w:p>
    <w:p w:rsidR="00DE501F" w:rsidRPr="00EF6A70" w:rsidRDefault="00DE501F" w:rsidP="00DE501F">
      <w:pPr>
        <w:ind w:firstLine="709"/>
        <w:jc w:val="both"/>
      </w:pPr>
      <w:r w:rsidRPr="00EF6A70">
        <w:t>Произвести асфальтобетона 60 тыс. тонн.</w:t>
      </w:r>
    </w:p>
    <w:p w:rsidR="00DE501F" w:rsidRPr="00EF6A70" w:rsidRDefault="00DE501F" w:rsidP="00DE501F">
      <w:pPr>
        <w:ind w:firstLine="709"/>
        <w:jc w:val="both"/>
      </w:pPr>
      <w:r w:rsidRPr="00EF6A70">
        <w:t>В торговом обслуживании</w:t>
      </w:r>
    </w:p>
    <w:p w:rsidR="00DE501F" w:rsidRPr="00EF6A70" w:rsidRDefault="00DE501F" w:rsidP="00DE501F">
      <w:pPr>
        <w:ind w:firstLine="709"/>
        <w:jc w:val="both"/>
      </w:pPr>
      <w:r w:rsidRPr="00EF6A70">
        <w:t>Довести:</w:t>
      </w:r>
    </w:p>
    <w:p w:rsidR="00DE501F" w:rsidRPr="00EF6A70" w:rsidRDefault="00DE501F" w:rsidP="00DE501F">
      <w:pPr>
        <w:ind w:firstLine="709"/>
        <w:jc w:val="both"/>
      </w:pPr>
      <w:r w:rsidRPr="00EF6A70">
        <w:t>- оборот розничной торговли по крупным и средним предприятиям  района до 550 млн. руб.;</w:t>
      </w:r>
    </w:p>
    <w:p w:rsidR="00DE501F" w:rsidRPr="00EF6A70" w:rsidRDefault="00DE501F" w:rsidP="00DE501F">
      <w:pPr>
        <w:ind w:firstLine="709"/>
        <w:jc w:val="both"/>
      </w:pPr>
      <w:r w:rsidRPr="00EF6A70">
        <w:t>- оборот общественного питания по крупным и средним предприятиям  района до 11 млн. руб.;</w:t>
      </w:r>
    </w:p>
    <w:p w:rsidR="00DE501F" w:rsidRPr="00EF6A70" w:rsidRDefault="00DE501F" w:rsidP="00DE501F">
      <w:pPr>
        <w:ind w:firstLine="709"/>
        <w:jc w:val="both"/>
      </w:pPr>
      <w:r w:rsidRPr="00EF6A70">
        <w:t>Расширить ассортимент товаров предлагаемых населению.</w:t>
      </w:r>
    </w:p>
    <w:p w:rsidR="00DE501F" w:rsidRPr="00EF6A70" w:rsidRDefault="00DE501F" w:rsidP="00DE501F">
      <w:pPr>
        <w:ind w:firstLine="709"/>
        <w:jc w:val="both"/>
      </w:pPr>
      <w:r w:rsidRPr="00EF6A70">
        <w:t xml:space="preserve">В бюджетной сфере   </w:t>
      </w:r>
    </w:p>
    <w:p w:rsidR="00DE501F" w:rsidRPr="00EF6A70" w:rsidRDefault="00DE501F" w:rsidP="00DE501F">
      <w:pPr>
        <w:ind w:firstLine="709"/>
        <w:jc w:val="both"/>
      </w:pPr>
      <w:r w:rsidRPr="00EF6A70">
        <w:t>Обеспечить:</w:t>
      </w:r>
    </w:p>
    <w:p w:rsidR="00DE501F" w:rsidRPr="00EF6A70" w:rsidRDefault="00DE501F" w:rsidP="00DE501F">
      <w:pPr>
        <w:ind w:firstLine="709"/>
        <w:jc w:val="both"/>
      </w:pPr>
      <w:r w:rsidRPr="00EF6A70">
        <w:t>- повышение эффективности использования бюджетных средств;</w:t>
      </w:r>
    </w:p>
    <w:p w:rsidR="00DE501F" w:rsidRPr="00EF6A70" w:rsidRDefault="00DE501F" w:rsidP="00DE501F">
      <w:pPr>
        <w:ind w:firstLine="709"/>
        <w:jc w:val="both"/>
      </w:pPr>
      <w:r w:rsidRPr="00EF6A70">
        <w:t>- своевременную оплату труда работников муниципальных бюджетных учреждений;</w:t>
      </w:r>
    </w:p>
    <w:p w:rsidR="00DE501F" w:rsidRPr="00EF6A70" w:rsidRDefault="00DE501F" w:rsidP="00DE501F">
      <w:pPr>
        <w:ind w:firstLine="709"/>
        <w:jc w:val="both"/>
      </w:pPr>
      <w:r w:rsidRPr="00EF6A70">
        <w:t>- освоение в полном объеме бюджетных средств, предусмотренных для реализации задач федеральных национальных проектов на территории муниципального района;</w:t>
      </w:r>
    </w:p>
    <w:p w:rsidR="00DE501F" w:rsidRPr="00EF6A70" w:rsidRDefault="00DE501F" w:rsidP="00DE501F">
      <w:pPr>
        <w:ind w:firstLine="709"/>
        <w:jc w:val="both"/>
      </w:pPr>
      <w:r w:rsidRPr="00EF6A70">
        <w:t>- увеличение поступлений налоговых и неналоговых  доходов в бюджет района, снижение недоимки.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В здравоохранении</w:t>
      </w:r>
    </w:p>
    <w:p w:rsidR="00DE501F" w:rsidRPr="00EF6A70" w:rsidRDefault="00DE501F" w:rsidP="00DE501F">
      <w:pPr>
        <w:ind w:firstLine="709"/>
        <w:jc w:val="both"/>
      </w:pPr>
      <w:r w:rsidRPr="00EF6A70">
        <w:t>Обеспечить:</w:t>
      </w:r>
    </w:p>
    <w:p w:rsidR="00DE501F" w:rsidRPr="00EF6A70" w:rsidRDefault="00DE501F" w:rsidP="00DE501F">
      <w:pPr>
        <w:ind w:firstLine="709"/>
        <w:jc w:val="both"/>
      </w:pPr>
      <w:r w:rsidRPr="00EF6A70">
        <w:t>-выполнение объемов медицинской  помощи по территориальной программе государственных гарантий на 2024 год; выполнение целевых показателей «Дорожной карты», в первую очередь  - демографических показателей и уровня средней заработной платы медицинских работников;</w:t>
      </w:r>
    </w:p>
    <w:p w:rsidR="00DE501F" w:rsidRPr="00EF6A70" w:rsidRDefault="00DE501F" w:rsidP="00DE501F">
      <w:pPr>
        <w:ind w:firstLine="709"/>
        <w:jc w:val="both"/>
      </w:pPr>
      <w:r w:rsidRPr="00EF6A70">
        <w:t xml:space="preserve">-проведение качественного и квалифицированного лечебно-диагностического процесса с соблюдением стандартов и порядков оказания медицинской помощи в </w:t>
      </w:r>
      <w:proofErr w:type="spellStart"/>
      <w:r w:rsidRPr="00EF6A70">
        <w:t>Ивантеевской</w:t>
      </w:r>
      <w:proofErr w:type="spellEnd"/>
      <w:r w:rsidRPr="00EF6A70">
        <w:t xml:space="preserve"> РБ; лечение в условиях стационара; проведение    диспансеризации определенных групп  населения  района в соответствии  с плановым  заданием МЗ  области; качественное обслуживания льготной категории граждан и  своевременное обеспечение их лекарственными препаратами;</w:t>
      </w:r>
    </w:p>
    <w:p w:rsidR="00DE501F" w:rsidRPr="00EF6A70" w:rsidRDefault="00DE501F" w:rsidP="00DE501F">
      <w:pPr>
        <w:ind w:firstLine="709"/>
        <w:jc w:val="both"/>
      </w:pPr>
      <w:r w:rsidRPr="00EF6A70">
        <w:t>-внедрение автоматизированных  информационных  систем; эффективное использование  оборудования, полученного  по программе  модернизации   первичного звена здравоохранения;</w:t>
      </w:r>
    </w:p>
    <w:p w:rsidR="00DE501F" w:rsidRPr="00EF6A70" w:rsidRDefault="00DE501F" w:rsidP="00EF6A70">
      <w:pPr>
        <w:ind w:firstLine="709"/>
        <w:jc w:val="both"/>
      </w:pPr>
      <w:r w:rsidRPr="00EF6A70">
        <w:t xml:space="preserve">-формирование у населения мотивации ведения здорового образа жизни и усиление мер, направленных на снижение алкогольной и никотиновой зависимости. 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В социальной защите, обслуживании и занятости населения</w:t>
      </w:r>
    </w:p>
    <w:p w:rsidR="00EF6A70" w:rsidRPr="00EF6A70" w:rsidRDefault="00EF6A70" w:rsidP="00EF6A70">
      <w:pPr>
        <w:ind w:firstLine="709"/>
        <w:jc w:val="both"/>
      </w:pPr>
      <w:r w:rsidRPr="00EF6A70">
        <w:t>Обеспечить:</w:t>
      </w:r>
    </w:p>
    <w:p w:rsidR="007E1F6E" w:rsidRPr="00EF6A70" w:rsidRDefault="00EF6A70" w:rsidP="00EF6A70">
      <w:pPr>
        <w:ind w:firstLine="709"/>
        <w:jc w:val="both"/>
      </w:pPr>
      <w:r w:rsidRPr="00EF6A70">
        <w:t xml:space="preserve">- реализацию федеральных, областных и муниципальных  программ в сфере социальной  поддержки населения, социального обслуживания семьи и детей, защиты детей и инвалидов, пожилых граждан и инвалидов; доступность и улучшение качества обслуживания населения стандартами социальных услуг; внедрение новых методик и технологии работы с получателями социальных услуг, направленных на улучшение условий их жизнедеятельности; </w:t>
      </w:r>
      <w:proofErr w:type="gramStart"/>
      <w:r w:rsidRPr="00EF6A70">
        <w:t xml:space="preserve">в рамках регионального проекта «Старшее поколение»,  национального проекта «Демография» работу «мобильных бригад» и  доставку граждан  65 лет и старше, проживающих в сельской местности, в медицинские организации; демонстрационной комнаты для обучения навыкам ухода за тяжелобольными в «Школе по уходу»; «Школа восстановления «Шаг за шагом» для занятий по восстановлению </w:t>
      </w:r>
      <w:r w:rsidRPr="00EF6A70">
        <w:lastRenderedPageBreak/>
        <w:t>граждан после инсульта, инфаркта;</w:t>
      </w:r>
      <w:proofErr w:type="gramEnd"/>
      <w:r w:rsidRPr="00EF6A70">
        <w:t xml:space="preserve"> «Творческой мастерской «</w:t>
      </w:r>
      <w:proofErr w:type="spellStart"/>
      <w:r w:rsidRPr="00EF6A70">
        <w:t>ДоброЦентр</w:t>
      </w:r>
      <w:proofErr w:type="spellEnd"/>
      <w:r w:rsidRPr="00EF6A70">
        <w:t>» для реализации творческого потенциала граждан пожилого возраст и инвалидов; пункта проката технических средств реабилитации; комната психологической разгрузки (сенсорная комната); модуля «Учебная кухня» для занятий маломобильных граждан по восстановлению бытовых навыков.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В образовании</w:t>
      </w:r>
    </w:p>
    <w:p w:rsidR="00EF6A70" w:rsidRPr="00EF6A70" w:rsidRDefault="00EF6A70" w:rsidP="00EF6A70">
      <w:pPr>
        <w:ind w:firstLine="709"/>
        <w:jc w:val="both"/>
      </w:pPr>
      <w:r w:rsidRPr="00EF6A70">
        <w:t>Обеспечить:</w:t>
      </w:r>
    </w:p>
    <w:p w:rsidR="00EF6A70" w:rsidRPr="00EF6A70" w:rsidRDefault="00EF6A70" w:rsidP="00EF6A70">
      <w:pPr>
        <w:ind w:firstLine="709"/>
        <w:jc w:val="both"/>
        <w:rPr>
          <w:bCs/>
        </w:rPr>
      </w:pPr>
      <w:r w:rsidRPr="00EF6A70">
        <w:rPr>
          <w:bCs/>
        </w:rPr>
        <w:t>-реализацию комплекса мер по внедрению единого образовательного пространства (обновлённые федеральные государственные образовательные стандарты, единые линейки учебников, единые способы оценки образовательных результатов);</w:t>
      </w:r>
    </w:p>
    <w:p w:rsidR="00EF6A70" w:rsidRPr="00EF6A70" w:rsidRDefault="00EF6A70" w:rsidP="00EF6A70">
      <w:pPr>
        <w:ind w:firstLine="709"/>
        <w:jc w:val="both"/>
        <w:rPr>
          <w:bCs/>
        </w:rPr>
      </w:pPr>
      <w:r w:rsidRPr="00EF6A70">
        <w:rPr>
          <w:bCs/>
        </w:rPr>
        <w:t>-усиление работы образовательных организаций по организации классов психолого-педагогической направленности;</w:t>
      </w:r>
    </w:p>
    <w:p w:rsidR="00EF6A70" w:rsidRPr="00EF6A70" w:rsidRDefault="00EF6A70" w:rsidP="00EF6A70">
      <w:pPr>
        <w:ind w:firstLine="709"/>
        <w:jc w:val="both"/>
        <w:rPr>
          <w:bCs/>
        </w:rPr>
      </w:pPr>
      <w:r w:rsidRPr="00EF6A70">
        <w:rPr>
          <w:bCs/>
        </w:rPr>
        <w:t>-создание муниципального банка лучших практик и моделей работы первичных отделений «Движения первых» в образовательных организациях и формирования эффективной системы наставничества;</w:t>
      </w:r>
    </w:p>
    <w:p w:rsidR="00EF6A70" w:rsidRPr="00EF6A70" w:rsidRDefault="00EF6A70" w:rsidP="00EF6A70">
      <w:pPr>
        <w:ind w:firstLine="709"/>
        <w:jc w:val="both"/>
        <w:rPr>
          <w:bCs/>
        </w:rPr>
      </w:pPr>
      <w:r w:rsidRPr="00EF6A70">
        <w:rPr>
          <w:bCs/>
        </w:rPr>
        <w:t>-  реализацию программы социальной активности обучающихся начальных классов «Орлята России», а также прохождение обучения педагогических работников на портале «Орлята России»;</w:t>
      </w:r>
    </w:p>
    <w:p w:rsidR="00EF6A70" w:rsidRPr="00EF6A70" w:rsidRDefault="00EF6A70" w:rsidP="00EF6A70">
      <w:pPr>
        <w:ind w:firstLine="709"/>
        <w:jc w:val="both"/>
        <w:rPr>
          <w:bCs/>
        </w:rPr>
      </w:pPr>
      <w:r w:rsidRPr="00EF6A70">
        <w:rPr>
          <w:bCs/>
        </w:rPr>
        <w:t>-достижение целевых показателей в 2024 году: «Доля охвата обучающихся общеобразовательных организаций мероприятиями патриотической направленности – 100%; доля детей, вовлечённых в волонтёрскую деятельность – 12,9%».</w:t>
      </w:r>
    </w:p>
    <w:p w:rsidR="007E1F6E" w:rsidRPr="00EF6A70" w:rsidRDefault="007E1F6E" w:rsidP="007E1F6E">
      <w:pPr>
        <w:tabs>
          <w:tab w:val="left" w:pos="3440"/>
        </w:tabs>
        <w:ind w:firstLine="709"/>
        <w:jc w:val="both"/>
        <w:outlineLvl w:val="0"/>
        <w:rPr>
          <w:b/>
          <w:u w:val="single"/>
        </w:rPr>
      </w:pPr>
      <w:r w:rsidRPr="00EF6A70">
        <w:rPr>
          <w:b/>
          <w:u w:val="single"/>
        </w:rPr>
        <w:t>В молодежной политике, культуре и спорте</w:t>
      </w:r>
    </w:p>
    <w:p w:rsidR="00EF6A70" w:rsidRPr="00EF6A70" w:rsidRDefault="00EF6A70" w:rsidP="00EF6A70">
      <w:pPr>
        <w:ind w:firstLine="709"/>
        <w:jc w:val="both"/>
      </w:pPr>
      <w:r w:rsidRPr="00EF6A70">
        <w:t>Обеспечить:</w:t>
      </w:r>
    </w:p>
    <w:p w:rsidR="00EF6A70" w:rsidRPr="00EF6A70" w:rsidRDefault="00EF6A70" w:rsidP="00EF6A70">
      <w:pPr>
        <w:ind w:firstLine="709"/>
        <w:jc w:val="both"/>
      </w:pPr>
      <w:r w:rsidRPr="00EF6A70">
        <w:t>- реализацию государственной политики, участие в федеральных, региональных и муниципальных программах, направленных на развитие отрасли культуры; в рамках национального проекта «Культура» по направлениям: «Культурная среда», «Творческие люди», «Цифровая культура»;</w:t>
      </w:r>
    </w:p>
    <w:p w:rsidR="00EF6A70" w:rsidRPr="00EF6A70" w:rsidRDefault="00EF6A70" w:rsidP="00EF6A70">
      <w:pPr>
        <w:ind w:firstLine="709"/>
        <w:jc w:val="both"/>
      </w:pPr>
      <w:r w:rsidRPr="00EF6A70">
        <w:t>- работу по планированию и проведению капитального ремонта и модернизации материально-технической базы действующей сети учреждений культуры;</w:t>
      </w:r>
    </w:p>
    <w:p w:rsidR="00EF6A70" w:rsidRPr="00EF6A70" w:rsidRDefault="00EF6A70" w:rsidP="00EF6A70">
      <w:pPr>
        <w:ind w:firstLine="709"/>
        <w:jc w:val="both"/>
      </w:pPr>
      <w:r w:rsidRPr="00EF6A70">
        <w:t>- развитие системы непрерывного образования и повышения квалификации работников культуры;</w:t>
      </w:r>
    </w:p>
    <w:p w:rsidR="00EF6A70" w:rsidRPr="00EF6A70" w:rsidRDefault="00EF6A70" w:rsidP="00EF6A70">
      <w:pPr>
        <w:ind w:firstLine="709"/>
        <w:jc w:val="both"/>
      </w:pPr>
      <w:r w:rsidRPr="00EF6A70">
        <w:t>- создание условий для творческой деятельности работников культуры.</w:t>
      </w:r>
    </w:p>
    <w:p w:rsidR="00EF6A70" w:rsidRPr="00EF6A70" w:rsidRDefault="00EF6A70" w:rsidP="00EF6A70">
      <w:pPr>
        <w:ind w:firstLine="709"/>
        <w:jc w:val="both"/>
      </w:pPr>
      <w:r w:rsidRPr="00EF6A70">
        <w:t>- совершенствование и улучшение качества оказываемых государственных услуг учреждениями культуры района;</w:t>
      </w:r>
    </w:p>
    <w:p w:rsidR="00EF6A70" w:rsidRPr="00EF6A70" w:rsidRDefault="00EF6A70" w:rsidP="00EF6A70">
      <w:pPr>
        <w:ind w:firstLine="709"/>
        <w:jc w:val="both"/>
      </w:pPr>
      <w:r w:rsidRPr="00EF6A70">
        <w:t>- дальнейшее развитие новаторских форм деятельности в сфере культуры  организации досуга населения;</w:t>
      </w:r>
    </w:p>
    <w:p w:rsidR="00EF6A70" w:rsidRPr="00EF6A70" w:rsidRDefault="00EF6A70" w:rsidP="00EF6A70">
      <w:pPr>
        <w:ind w:firstLine="709"/>
        <w:jc w:val="both"/>
      </w:pPr>
      <w:r w:rsidRPr="00EF6A70">
        <w:t>- расширение инфраструктуры услуг, предоставляемых учреждениями культуры для населения в наиболее удобном для потребителей режиме, включая  использование цифровых коммуникационных технологий;</w:t>
      </w:r>
    </w:p>
    <w:p w:rsidR="00EF6A70" w:rsidRPr="00EF6A70" w:rsidRDefault="00EF6A70" w:rsidP="00EF6A70">
      <w:pPr>
        <w:ind w:firstLine="709"/>
        <w:jc w:val="both"/>
      </w:pPr>
      <w:r w:rsidRPr="00EF6A70">
        <w:t xml:space="preserve">- создание благоприятных условий для организации досуга и отдыха населения, занятия самодеятельным творчеством,  обеспечение населения услугами учреждений культуры </w:t>
      </w:r>
      <w:proofErr w:type="spellStart"/>
      <w:r w:rsidRPr="00EF6A70">
        <w:t>Ивантеевского</w:t>
      </w:r>
      <w:proofErr w:type="spellEnd"/>
      <w:r w:rsidRPr="00EF6A70">
        <w:t xml:space="preserve"> муниципального района:</w:t>
      </w:r>
    </w:p>
    <w:p w:rsidR="00EF6A70" w:rsidRPr="00EF6A70" w:rsidRDefault="00EF6A70" w:rsidP="00EF6A70">
      <w:pPr>
        <w:ind w:firstLine="709"/>
        <w:jc w:val="both"/>
      </w:pPr>
      <w:r w:rsidRPr="00EF6A70">
        <w:t xml:space="preserve">- участие учреждений сферы культуры в формировании комфортной среды жизнедеятельности населенных пунктов района; </w:t>
      </w:r>
    </w:p>
    <w:p w:rsidR="007E1F6E" w:rsidRPr="00EF6A70" w:rsidRDefault="00EF6A70" w:rsidP="00EF6A70">
      <w:pPr>
        <w:ind w:firstLine="709"/>
        <w:jc w:val="both"/>
      </w:pPr>
      <w:r w:rsidRPr="00EF6A70">
        <w:t xml:space="preserve">- формирование в молодежной среде правовой культуры, гражданской ответственности, развитие форм и методов патриотического воспитания. </w:t>
      </w:r>
    </w:p>
    <w:p w:rsidR="007E1F6E" w:rsidRPr="00EF6A70" w:rsidRDefault="007E1F6E" w:rsidP="007E1F6E">
      <w:pPr>
        <w:ind w:firstLine="709"/>
        <w:jc w:val="both"/>
        <w:rPr>
          <w:b/>
          <w:u w:val="single"/>
        </w:rPr>
      </w:pPr>
      <w:r w:rsidRPr="00EF6A70">
        <w:rPr>
          <w:b/>
          <w:u w:val="single"/>
        </w:rPr>
        <w:t>В системе местного самоуправления</w:t>
      </w:r>
    </w:p>
    <w:p w:rsidR="00EF6A70" w:rsidRPr="00EF6A70" w:rsidRDefault="00EF6A70" w:rsidP="00EF6A70">
      <w:pPr>
        <w:ind w:firstLine="709"/>
        <w:jc w:val="both"/>
      </w:pPr>
      <w:r w:rsidRPr="00EF6A70">
        <w:t>Обеспечить: эффективную реализацию проектов и программ социальной значимости;</w:t>
      </w:r>
    </w:p>
    <w:p w:rsidR="00EF6A70" w:rsidRPr="00EF6A70" w:rsidRDefault="00EF6A70" w:rsidP="00EF6A70">
      <w:pPr>
        <w:ind w:firstLine="709"/>
        <w:jc w:val="both"/>
      </w:pPr>
      <w:r w:rsidRPr="00EF6A70">
        <w:t xml:space="preserve">-выполнение мероприятий по реализации планов администраций муниципальных образований; выполнение полномочий и мероприятий по реализации </w:t>
      </w:r>
      <w:r w:rsidRPr="00EF6A70">
        <w:lastRenderedPageBreak/>
        <w:t>Федерального закона от 06.10.2003 г. №131-ФЗ «Об общих принципах местного самоуправления в Российской Федерации» на территории района;</w:t>
      </w:r>
    </w:p>
    <w:p w:rsidR="00EF6A70" w:rsidRPr="00EF6A70" w:rsidRDefault="00EF6A70" w:rsidP="00EF6A70">
      <w:pPr>
        <w:ind w:firstLine="709"/>
        <w:jc w:val="both"/>
      </w:pPr>
      <w:r w:rsidRPr="00EF6A70">
        <w:t>- работу по формированию налогооблагаемой базы поселений;</w:t>
      </w:r>
    </w:p>
    <w:p w:rsidR="00EF6A70" w:rsidRPr="00EF6A70" w:rsidRDefault="00EF6A70" w:rsidP="00EF6A70">
      <w:pPr>
        <w:ind w:firstLine="709"/>
        <w:jc w:val="both"/>
      </w:pPr>
      <w:r w:rsidRPr="00EF6A70">
        <w:t>- санитарную очистку сел и благоустройство поселений;</w:t>
      </w:r>
    </w:p>
    <w:p w:rsidR="00EF6A70" w:rsidRPr="00EF6A70" w:rsidRDefault="00EF6A70" w:rsidP="00EF6A70">
      <w:pPr>
        <w:ind w:firstLine="709"/>
        <w:jc w:val="both"/>
      </w:pPr>
      <w:r w:rsidRPr="00EF6A70">
        <w:t>-  работу по участию в нацпроектах и региональных программах  по решению социальных проблем поселений;</w:t>
      </w:r>
    </w:p>
    <w:p w:rsidR="00EF6A70" w:rsidRPr="00EF6A70" w:rsidRDefault="00EF6A70" w:rsidP="00EF6A70">
      <w:pPr>
        <w:ind w:firstLine="709"/>
        <w:jc w:val="both"/>
      </w:pPr>
      <w:r w:rsidRPr="00EF6A70">
        <w:t>-</w:t>
      </w:r>
      <w:r w:rsidR="0070377F">
        <w:t xml:space="preserve"> </w:t>
      </w:r>
      <w:r w:rsidRPr="00EF6A70">
        <w:t>эффективную организацию дорожной деятельности.</w:t>
      </w:r>
    </w:p>
    <w:p w:rsidR="007E1F6E" w:rsidRDefault="007E1F6E" w:rsidP="00EF6A70">
      <w:pPr>
        <w:ind w:firstLine="709"/>
        <w:jc w:val="both"/>
      </w:pPr>
    </w:p>
    <w:p w:rsidR="00EF6A70" w:rsidRPr="00EF6A70" w:rsidRDefault="00EF6A70" w:rsidP="00EF6A70">
      <w:pPr>
        <w:ind w:firstLine="709"/>
        <w:jc w:val="both"/>
      </w:pPr>
    </w:p>
    <w:p w:rsidR="007E1F6E" w:rsidRPr="00EF6A70" w:rsidRDefault="007E1F6E" w:rsidP="007E1F6E">
      <w:pPr>
        <w:pStyle w:val="Oaenoaieoiaioa"/>
        <w:ind w:firstLine="709"/>
        <w:rPr>
          <w:b/>
          <w:color w:val="000000"/>
          <w:sz w:val="24"/>
          <w:szCs w:val="24"/>
        </w:rPr>
      </w:pPr>
    </w:p>
    <w:p w:rsidR="007E1F6E" w:rsidRPr="00EF6A70" w:rsidRDefault="007E1F6E" w:rsidP="00EF6A70">
      <w:pPr>
        <w:pStyle w:val="Oaenoaieoiaioa"/>
        <w:ind w:firstLine="0"/>
        <w:rPr>
          <w:b/>
          <w:color w:val="000000"/>
          <w:sz w:val="24"/>
          <w:szCs w:val="24"/>
        </w:rPr>
      </w:pPr>
      <w:r w:rsidRPr="00EF6A70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EF6A70">
        <w:rPr>
          <w:b/>
          <w:color w:val="000000"/>
          <w:sz w:val="24"/>
          <w:szCs w:val="24"/>
        </w:rPr>
        <w:t>Ивантеевского</w:t>
      </w:r>
      <w:proofErr w:type="spellEnd"/>
    </w:p>
    <w:p w:rsidR="007E1F6E" w:rsidRPr="00EF6A70" w:rsidRDefault="007E1F6E" w:rsidP="00EF6A70">
      <w:pPr>
        <w:pStyle w:val="Oaenoaieoiaioa"/>
        <w:ind w:firstLine="0"/>
        <w:rPr>
          <w:b/>
          <w:color w:val="000000"/>
          <w:sz w:val="24"/>
          <w:szCs w:val="24"/>
        </w:rPr>
      </w:pPr>
      <w:r w:rsidRPr="00EF6A70">
        <w:rPr>
          <w:b/>
          <w:color w:val="000000"/>
          <w:sz w:val="24"/>
          <w:szCs w:val="24"/>
        </w:rPr>
        <w:t xml:space="preserve">районного Собрания     </w:t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  <w:t xml:space="preserve">      </w:t>
      </w:r>
      <w:r w:rsid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 xml:space="preserve"> А.М. </w:t>
      </w:r>
      <w:proofErr w:type="gramStart"/>
      <w:r w:rsidRPr="00EF6A70">
        <w:rPr>
          <w:b/>
          <w:color w:val="000000"/>
          <w:sz w:val="24"/>
          <w:szCs w:val="24"/>
        </w:rPr>
        <w:t>Нелин</w:t>
      </w:r>
      <w:proofErr w:type="gramEnd"/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</w:r>
      <w:r w:rsidRPr="00EF6A70">
        <w:rPr>
          <w:b/>
          <w:color w:val="000000"/>
          <w:sz w:val="24"/>
          <w:szCs w:val="24"/>
        </w:rPr>
        <w:tab/>
        <w:t xml:space="preserve">                                            </w:t>
      </w:r>
    </w:p>
    <w:p w:rsidR="00F0402D" w:rsidRPr="00EF6A70" w:rsidRDefault="00F0402D" w:rsidP="00EF6A70">
      <w:pPr>
        <w:jc w:val="both"/>
      </w:pPr>
    </w:p>
    <w:sectPr w:rsidR="00F0402D" w:rsidRPr="00EF6A70" w:rsidSect="007E1F6E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A3" w:rsidRDefault="007B70A3">
      <w:r>
        <w:separator/>
      </w:r>
    </w:p>
  </w:endnote>
  <w:endnote w:type="continuationSeparator" w:id="0">
    <w:p w:rsidR="007B70A3" w:rsidRDefault="007B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3A" w:rsidRDefault="0070377F" w:rsidP="006D1C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D3A" w:rsidRDefault="007B70A3" w:rsidP="00E019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3A" w:rsidRDefault="0070377F" w:rsidP="006D1C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C68">
      <w:rPr>
        <w:rStyle w:val="a5"/>
        <w:noProof/>
      </w:rPr>
      <w:t>2</w:t>
    </w:r>
    <w:r>
      <w:rPr>
        <w:rStyle w:val="a5"/>
      </w:rPr>
      <w:fldChar w:fldCharType="end"/>
    </w:r>
  </w:p>
  <w:p w:rsidR="00544D3A" w:rsidRDefault="007B70A3" w:rsidP="00E019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A3" w:rsidRDefault="007B70A3">
      <w:r>
        <w:separator/>
      </w:r>
    </w:p>
  </w:footnote>
  <w:footnote w:type="continuationSeparator" w:id="0">
    <w:p w:rsidR="007B70A3" w:rsidRDefault="007B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15D4"/>
    <w:multiLevelType w:val="hybridMultilevel"/>
    <w:tmpl w:val="7D28EA0E"/>
    <w:lvl w:ilvl="0" w:tplc="2C203DA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EFD"/>
    <w:multiLevelType w:val="hybridMultilevel"/>
    <w:tmpl w:val="167AA4F0"/>
    <w:lvl w:ilvl="0" w:tplc="9662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77C06"/>
    <w:multiLevelType w:val="hybridMultilevel"/>
    <w:tmpl w:val="73FE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0F71"/>
    <w:multiLevelType w:val="hybridMultilevel"/>
    <w:tmpl w:val="083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F3D79"/>
    <w:multiLevelType w:val="hybridMultilevel"/>
    <w:tmpl w:val="EA16DFBE"/>
    <w:lvl w:ilvl="0" w:tplc="0EB0D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F4"/>
    <w:rsid w:val="001D1FF4"/>
    <w:rsid w:val="00234F75"/>
    <w:rsid w:val="0070377F"/>
    <w:rsid w:val="007B70A3"/>
    <w:rsid w:val="007E1F6E"/>
    <w:rsid w:val="00DA79F6"/>
    <w:rsid w:val="00DE501F"/>
    <w:rsid w:val="00E57C68"/>
    <w:rsid w:val="00EF6A70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1F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1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1F6E"/>
  </w:style>
  <w:style w:type="paragraph" w:customStyle="1" w:styleId="Oaenoaieoiaioa">
    <w:name w:val="Oaeno aieoiaioa"/>
    <w:basedOn w:val="a"/>
    <w:rsid w:val="007E1F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6">
    <w:name w:val="Strong"/>
    <w:uiPriority w:val="22"/>
    <w:qFormat/>
    <w:rsid w:val="007E1F6E"/>
    <w:rPr>
      <w:b/>
      <w:bCs/>
    </w:rPr>
  </w:style>
  <w:style w:type="paragraph" w:customStyle="1" w:styleId="ConsPlusNonformat">
    <w:name w:val="ConsPlusNonformat"/>
    <w:rsid w:val="007E1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E1F6E"/>
    <w:pPr>
      <w:widowControl w:val="0"/>
      <w:ind w:firstLine="709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7E1F6E"/>
    <w:pPr>
      <w:widowControl w:val="0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1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F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E1F6E"/>
    <w:pPr>
      <w:spacing w:before="280" w:after="280"/>
    </w:pPr>
    <w:rPr>
      <w:color w:val="000000"/>
      <w:lang w:eastAsia="zh-CN"/>
    </w:rPr>
  </w:style>
  <w:style w:type="paragraph" w:styleId="aa">
    <w:name w:val="No Spacing"/>
    <w:uiPriority w:val="99"/>
    <w:qFormat/>
    <w:rsid w:val="007E1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List Paragraph"/>
    <w:basedOn w:val="a"/>
    <w:uiPriority w:val="34"/>
    <w:qFormat/>
    <w:rsid w:val="007E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1F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1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1F6E"/>
  </w:style>
  <w:style w:type="paragraph" w:customStyle="1" w:styleId="Oaenoaieoiaioa">
    <w:name w:val="Oaeno aieoiaioa"/>
    <w:basedOn w:val="a"/>
    <w:rsid w:val="007E1F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6">
    <w:name w:val="Strong"/>
    <w:uiPriority w:val="22"/>
    <w:qFormat/>
    <w:rsid w:val="007E1F6E"/>
    <w:rPr>
      <w:b/>
      <w:bCs/>
    </w:rPr>
  </w:style>
  <w:style w:type="paragraph" w:customStyle="1" w:styleId="ConsPlusNonformat">
    <w:name w:val="ConsPlusNonformat"/>
    <w:rsid w:val="007E1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E1F6E"/>
    <w:pPr>
      <w:widowControl w:val="0"/>
      <w:ind w:firstLine="709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7E1F6E"/>
    <w:pPr>
      <w:widowControl w:val="0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1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F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E1F6E"/>
    <w:pPr>
      <w:spacing w:before="280" w:after="280"/>
    </w:pPr>
    <w:rPr>
      <w:color w:val="000000"/>
      <w:lang w:eastAsia="zh-CN"/>
    </w:rPr>
  </w:style>
  <w:style w:type="paragraph" w:styleId="aa">
    <w:name w:val="No Spacing"/>
    <w:uiPriority w:val="99"/>
    <w:qFormat/>
    <w:rsid w:val="007E1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List Paragraph"/>
    <w:basedOn w:val="a"/>
    <w:uiPriority w:val="34"/>
    <w:qFormat/>
    <w:rsid w:val="007E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59F5-92AE-4BFE-8E11-08269E1A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2024-04-22T10:12:00Z</dcterms:created>
  <dcterms:modified xsi:type="dcterms:W3CDTF">2024-04-24T07:48:00Z</dcterms:modified>
</cp:coreProperties>
</file>