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B4" w:rsidRDefault="004E3EB4" w:rsidP="00376B14">
      <w:pPr>
        <w:pBdr>
          <w:bottom w:val="single" w:sz="4" w:space="6" w:color="B5B5B5"/>
        </w:pBdr>
        <w:shd w:val="clear" w:color="auto" w:fill="FFFFFF"/>
        <w:spacing w:after="2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</w:pPr>
      <w:r w:rsidRPr="00376B14"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  <w:t>Способы получения консультаций по вопросам соблюдения обязательных требований:</w:t>
      </w:r>
    </w:p>
    <w:p w:rsidR="0018375D" w:rsidRDefault="0018375D" w:rsidP="00651F9E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4E3EB4" w:rsidRPr="00C04545" w:rsidRDefault="004E3EB4" w:rsidP="00651F9E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bookmarkStart w:id="0" w:name="_GoBack"/>
      <w:bookmarkEnd w:id="0"/>
      <w:r w:rsidRPr="00C045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соответствии со статьей 50 Федерального закона от 31.07.2020 № 248-ФЗ «О государственном контроле (надзоре) и муниципальном контроле в Российской Федерации» консультирование по обращениям контролируемых лиц и их представителей осуществляется:</w:t>
      </w:r>
    </w:p>
    <w:p w:rsidR="004E3EB4" w:rsidRPr="00C04545" w:rsidRDefault="004E3EB4" w:rsidP="004E3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5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 по телефону;</w:t>
      </w:r>
    </w:p>
    <w:p w:rsidR="004E3EB4" w:rsidRPr="00C04545" w:rsidRDefault="004E3EB4" w:rsidP="004E3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5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 посредством видео-конференц-связи;</w:t>
      </w:r>
    </w:p>
    <w:p w:rsidR="004E3EB4" w:rsidRPr="00C04545" w:rsidRDefault="004E3EB4" w:rsidP="004E3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5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 на личном приеме;</w:t>
      </w:r>
    </w:p>
    <w:p w:rsidR="004E3EB4" w:rsidRPr="00C04545" w:rsidRDefault="004E3EB4" w:rsidP="004E3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5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- в ходе проведения профилактического или контрольного </w:t>
      </w:r>
      <w:r w:rsidR="00651F9E" w:rsidRPr="00C045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мероприятия</w:t>
      </w:r>
      <w:r w:rsidR="00376B1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4E3EB4" w:rsidRPr="00C04545" w:rsidRDefault="00376B14" w:rsidP="004E3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4E3EB4" w:rsidRPr="00C04545" w:rsidRDefault="00376B14" w:rsidP="00651F9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4E3EB4" w:rsidRPr="00C04545">
        <w:rPr>
          <w:rFonts w:ascii="Times New Roman" w:hAnsi="Times New Roman"/>
          <w:sz w:val="24"/>
          <w:szCs w:val="24"/>
        </w:rPr>
        <w:t>1) организация и осущес</w:t>
      </w:r>
      <w:r w:rsidR="0018375D">
        <w:rPr>
          <w:rFonts w:ascii="Times New Roman" w:hAnsi="Times New Roman"/>
          <w:sz w:val="24"/>
          <w:szCs w:val="24"/>
        </w:rPr>
        <w:t>твление муниципального жилищног</w:t>
      </w:r>
      <w:r w:rsidR="004E3EB4" w:rsidRPr="00C04545">
        <w:rPr>
          <w:rFonts w:ascii="Times New Roman" w:hAnsi="Times New Roman"/>
          <w:sz w:val="24"/>
          <w:szCs w:val="24"/>
        </w:rPr>
        <w:t>о контроля;</w:t>
      </w:r>
    </w:p>
    <w:p w:rsidR="004E3EB4" w:rsidRPr="00C04545" w:rsidRDefault="00376B14" w:rsidP="00091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4E3EB4" w:rsidRPr="00C04545">
        <w:rPr>
          <w:rFonts w:ascii="Times New Roman" w:hAnsi="Times New Roman"/>
          <w:sz w:val="24"/>
          <w:szCs w:val="24"/>
        </w:rPr>
        <w:t xml:space="preserve">2) порядок осуществления </w:t>
      </w:r>
      <w:r w:rsidR="0018375D">
        <w:rPr>
          <w:rFonts w:ascii="Times New Roman" w:hAnsi="Times New Roman"/>
          <w:sz w:val="24"/>
          <w:szCs w:val="24"/>
        </w:rPr>
        <w:t xml:space="preserve">профилактических, </w:t>
      </w:r>
      <w:r w:rsidR="004E3EB4" w:rsidRPr="00C04545">
        <w:rPr>
          <w:rFonts w:ascii="Times New Roman" w:hAnsi="Times New Roman"/>
          <w:sz w:val="24"/>
          <w:szCs w:val="24"/>
        </w:rPr>
        <w:t xml:space="preserve">контрольных мероприятий, </w:t>
      </w:r>
      <w:r w:rsidR="0018375D" w:rsidRPr="00C04545">
        <w:rPr>
          <w:rFonts w:ascii="Times New Roman" w:hAnsi="Times New Roman"/>
          <w:sz w:val="24"/>
          <w:szCs w:val="24"/>
        </w:rPr>
        <w:t xml:space="preserve">установленных </w:t>
      </w:r>
      <w:r w:rsidR="0018375D">
        <w:rPr>
          <w:rFonts w:ascii="Times New Roman" w:hAnsi="Times New Roman"/>
          <w:sz w:val="24"/>
          <w:szCs w:val="24"/>
        </w:rPr>
        <w:t xml:space="preserve">настоящим </w:t>
      </w:r>
      <w:r w:rsidR="004E3EB4" w:rsidRPr="00C04545">
        <w:rPr>
          <w:rFonts w:ascii="Times New Roman" w:hAnsi="Times New Roman"/>
          <w:sz w:val="24"/>
          <w:szCs w:val="24"/>
        </w:rPr>
        <w:t>Положением</w:t>
      </w:r>
      <w:r w:rsidR="0009132A" w:rsidRPr="00C04545">
        <w:rPr>
          <w:rFonts w:ascii="Times New Roman" w:hAnsi="Times New Roman"/>
          <w:sz w:val="24"/>
          <w:szCs w:val="24"/>
        </w:rPr>
        <w:t xml:space="preserve"> </w:t>
      </w:r>
      <w:r w:rsidR="0009132A" w:rsidRPr="00C04545">
        <w:rPr>
          <w:rFonts w:ascii="Times New Roman" w:eastAsia="Calibri" w:hAnsi="Times New Roman" w:cs="Times New Roman"/>
          <w:sz w:val="24"/>
          <w:szCs w:val="24"/>
        </w:rPr>
        <w:t>о порядке</w:t>
      </w:r>
      <w:r w:rsidR="0018375D">
        <w:rPr>
          <w:rFonts w:ascii="Times New Roman" w:eastAsia="Calibri" w:hAnsi="Times New Roman" w:cs="Times New Roman"/>
          <w:sz w:val="24"/>
          <w:szCs w:val="24"/>
        </w:rPr>
        <w:t xml:space="preserve"> осуществления муниципального жилищн</w:t>
      </w:r>
      <w:r w:rsidR="0009132A" w:rsidRPr="00C04545">
        <w:rPr>
          <w:rFonts w:ascii="Times New Roman" w:eastAsia="Calibri" w:hAnsi="Times New Roman" w:cs="Times New Roman"/>
          <w:sz w:val="24"/>
          <w:szCs w:val="24"/>
        </w:rPr>
        <w:t>ого контроля на территории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Ивантеевского</w:t>
      </w:r>
      <w:proofErr w:type="spellEnd"/>
      <w:r w:rsidR="0009132A" w:rsidRPr="00C04545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eastAsia="Calibri" w:hAnsi="Times New Roman" w:cs="Times New Roman"/>
          <w:sz w:val="24"/>
          <w:szCs w:val="24"/>
        </w:rPr>
        <w:t>района</w:t>
      </w:r>
      <w:r w:rsidR="004E3EB4" w:rsidRPr="00C04545">
        <w:rPr>
          <w:rFonts w:ascii="Times New Roman" w:hAnsi="Times New Roman"/>
          <w:sz w:val="24"/>
          <w:szCs w:val="24"/>
        </w:rPr>
        <w:t>;</w:t>
      </w:r>
    </w:p>
    <w:p w:rsidR="004E3EB4" w:rsidRPr="00C04545" w:rsidRDefault="004E3EB4" w:rsidP="00091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45">
        <w:rPr>
          <w:rFonts w:ascii="Times New Roman" w:hAnsi="Times New Roman"/>
          <w:sz w:val="24"/>
          <w:szCs w:val="24"/>
        </w:rPr>
        <w:t xml:space="preserve"> </w:t>
      </w:r>
      <w:r w:rsidR="00376B14">
        <w:rPr>
          <w:rFonts w:ascii="Times New Roman" w:hAnsi="Times New Roman"/>
          <w:sz w:val="24"/>
          <w:szCs w:val="24"/>
        </w:rPr>
        <w:t xml:space="preserve">            </w:t>
      </w:r>
      <w:r w:rsidRPr="00C04545">
        <w:rPr>
          <w:rFonts w:ascii="Times New Roman" w:hAnsi="Times New Roman"/>
          <w:sz w:val="24"/>
          <w:szCs w:val="24"/>
        </w:rPr>
        <w:t xml:space="preserve">3) порядок обжалования действий (бездействия) должностных лиц </w:t>
      </w:r>
      <w:r w:rsidR="00376B14">
        <w:rPr>
          <w:rFonts w:ascii="Times New Roman" w:hAnsi="Times New Roman"/>
          <w:sz w:val="24"/>
          <w:szCs w:val="24"/>
        </w:rPr>
        <w:t xml:space="preserve">контрольного </w:t>
      </w:r>
      <w:r w:rsidR="0018375D">
        <w:rPr>
          <w:rFonts w:ascii="Times New Roman" w:hAnsi="Times New Roman"/>
          <w:sz w:val="24"/>
          <w:szCs w:val="24"/>
        </w:rPr>
        <w:t>органа.</w:t>
      </w:r>
    </w:p>
    <w:p w:rsidR="004E3EB4" w:rsidRPr="00C04545" w:rsidRDefault="004E3EB4" w:rsidP="00183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545">
        <w:rPr>
          <w:rFonts w:ascii="Times New Roman" w:hAnsi="Times New Roman"/>
          <w:sz w:val="24"/>
          <w:szCs w:val="24"/>
        </w:rPr>
        <w:t>Консультирование в письменной форме осуществляется в следующих случаях:</w:t>
      </w:r>
    </w:p>
    <w:p w:rsidR="004E3EB4" w:rsidRPr="00C04545" w:rsidRDefault="004E3EB4" w:rsidP="004E3E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04545">
        <w:rPr>
          <w:rFonts w:ascii="Times New Roman" w:hAnsi="Times New Roman"/>
          <w:sz w:val="24"/>
          <w:szCs w:val="24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4E3EB4" w:rsidRPr="00C04545" w:rsidRDefault="004E3EB4" w:rsidP="004E3E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04545">
        <w:rPr>
          <w:rFonts w:ascii="Times New Roman" w:hAnsi="Times New Roman"/>
          <w:sz w:val="24"/>
          <w:szCs w:val="24"/>
        </w:rPr>
        <w:t>2) за время консультирования предоставить ответ на поставленные вопросы невозможно;</w:t>
      </w:r>
    </w:p>
    <w:p w:rsidR="004E3EB4" w:rsidRPr="00C04545" w:rsidRDefault="004E3EB4" w:rsidP="004E3E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04545">
        <w:rPr>
          <w:rFonts w:ascii="Times New Roman" w:hAnsi="Times New Roman"/>
          <w:sz w:val="24"/>
          <w:szCs w:val="24"/>
        </w:rPr>
        <w:t>3) ответ на поставленные вопросы требует дополнительного запроса сведений от органов власти или иных лиц.</w:t>
      </w:r>
    </w:p>
    <w:p w:rsidR="004E3EB4" w:rsidRPr="00C04545" w:rsidRDefault="004E3EB4" w:rsidP="00651F9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04545">
        <w:rPr>
          <w:rFonts w:ascii="Times New Roman" w:hAnsi="Times New Roman"/>
          <w:sz w:val="24"/>
          <w:szCs w:val="24"/>
        </w:rPr>
        <w:t>Если поставленные во время консультирования вопросы не относятся к сфере муниципального земельного контроля даются необходимые разъяснения по обращению в соответствующие органы власти или к соответствующим должностным лицам.</w:t>
      </w:r>
    </w:p>
    <w:p w:rsidR="004E3EB4" w:rsidRPr="00C04545" w:rsidRDefault="004E3EB4" w:rsidP="004E3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5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целях получения консультации Вы можете обратиться:</w:t>
      </w:r>
    </w:p>
    <w:p w:rsidR="004E3EB4" w:rsidRPr="00C04545" w:rsidRDefault="00376B14" w:rsidP="004E3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 по телефону: 8 (84579</w:t>
      </w:r>
      <w:r w:rsidR="004E3EB4" w:rsidRPr="00C045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51639</w:t>
      </w:r>
      <w:r w:rsidR="004E3EB4" w:rsidRPr="00C045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;</w:t>
      </w:r>
    </w:p>
    <w:p w:rsidR="004E3EB4" w:rsidRPr="00C04545" w:rsidRDefault="004E3EB4" w:rsidP="004E3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5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 по адресу электронной почты: </w:t>
      </w:r>
      <w:proofErr w:type="spellStart"/>
      <w:r w:rsidR="003D4115">
        <w:rPr>
          <w:rFonts w:ascii="Times New Roman" w:eastAsia="Times New Roman" w:hAnsi="Times New Roman" w:cs="Times New Roman"/>
          <w:color w:val="252525"/>
          <w:sz w:val="24"/>
          <w:szCs w:val="24"/>
          <w:lang w:val="en-US" w:eastAsia="ru-RU"/>
        </w:rPr>
        <w:t>velieva</w:t>
      </w:r>
      <w:proofErr w:type="spellEnd"/>
      <w:r w:rsidR="003D4115" w:rsidRPr="003D411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  <w:r w:rsidR="003D4115">
        <w:rPr>
          <w:rFonts w:ascii="Times New Roman" w:eastAsia="Times New Roman" w:hAnsi="Times New Roman" w:cs="Times New Roman"/>
          <w:color w:val="252525"/>
          <w:sz w:val="24"/>
          <w:szCs w:val="24"/>
          <w:lang w:val="en-US" w:eastAsia="ru-RU"/>
        </w:rPr>
        <w:t>vs</w:t>
      </w:r>
      <w:r w:rsidR="003D4115" w:rsidRPr="003D411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@</w:t>
      </w:r>
      <w:proofErr w:type="spellStart"/>
      <w:r w:rsidR="003D4115">
        <w:rPr>
          <w:rFonts w:ascii="Times New Roman" w:eastAsia="Times New Roman" w:hAnsi="Times New Roman" w:cs="Times New Roman"/>
          <w:color w:val="252525"/>
          <w:sz w:val="24"/>
          <w:szCs w:val="24"/>
          <w:lang w:val="en-US" w:eastAsia="ru-RU"/>
        </w:rPr>
        <w:t>yandex</w:t>
      </w:r>
      <w:proofErr w:type="spellEnd"/>
      <w:r w:rsidR="003D4115" w:rsidRPr="003D411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  <w:proofErr w:type="spellStart"/>
      <w:r w:rsidR="003D4115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 w:eastAsia="ru-RU"/>
        </w:rPr>
        <w:t>ru</w:t>
      </w:r>
      <w:proofErr w:type="spellEnd"/>
      <w:r w:rsidRPr="00C045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;</w:t>
      </w:r>
    </w:p>
    <w:p w:rsidR="004E3EB4" w:rsidRPr="00C04545" w:rsidRDefault="003D4115" w:rsidP="004E3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 по адресу: 413</w:t>
      </w:r>
      <w:r w:rsidRPr="003D411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950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Саратовская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область,Ивантеевский</w:t>
      </w:r>
      <w:proofErr w:type="spellEnd"/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с.Ивантеевка</w:t>
      </w:r>
      <w:proofErr w:type="spellEnd"/>
      <w:r w:rsidR="004E3EB4" w:rsidRPr="00C045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Советская, д. 14</w:t>
      </w:r>
      <w:r w:rsidR="004E3EB4" w:rsidRPr="00C045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4E3EB4" w:rsidRPr="00C04545" w:rsidRDefault="004E3EB4" w:rsidP="004E3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5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4E3EB4" w:rsidRPr="00C04545" w:rsidRDefault="004E3EB4" w:rsidP="004E3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54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E811ED" w:rsidRPr="00C04545" w:rsidRDefault="004E3EB4" w:rsidP="00651F9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04545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Консультации по вопросам соблюдения обязательных требований осуществляются на безвозмездной основе</w:t>
      </w:r>
      <w:r w:rsidR="00651F9E" w:rsidRPr="00C04545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!</w:t>
      </w:r>
    </w:p>
    <w:sectPr w:rsidR="00E811ED" w:rsidRPr="00C04545" w:rsidSect="003D4115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B4"/>
    <w:rsid w:val="0009132A"/>
    <w:rsid w:val="000930F6"/>
    <w:rsid w:val="0010746F"/>
    <w:rsid w:val="0018375D"/>
    <w:rsid w:val="00376B14"/>
    <w:rsid w:val="003D4115"/>
    <w:rsid w:val="004E3EB4"/>
    <w:rsid w:val="00651F9E"/>
    <w:rsid w:val="00940DC3"/>
    <w:rsid w:val="00B070D1"/>
    <w:rsid w:val="00C04545"/>
    <w:rsid w:val="00E811ED"/>
    <w:rsid w:val="00E9643A"/>
    <w:rsid w:val="00F3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65594-A4A7-4ED9-A47C-CE7989FE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1ED"/>
  </w:style>
  <w:style w:type="paragraph" w:styleId="1">
    <w:name w:val="heading 1"/>
    <w:basedOn w:val="a"/>
    <w:link w:val="10"/>
    <w:uiPriority w:val="9"/>
    <w:qFormat/>
    <w:rsid w:val="004E3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E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E3E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3E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4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4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243">
          <w:marLeft w:val="125"/>
          <w:marRight w:val="1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3026">
          <w:marLeft w:val="125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2022-11-30T07:50:00Z</cp:lastPrinted>
  <dcterms:created xsi:type="dcterms:W3CDTF">2023-01-17T10:22:00Z</dcterms:created>
  <dcterms:modified xsi:type="dcterms:W3CDTF">2023-01-17T10:22:00Z</dcterms:modified>
</cp:coreProperties>
</file>