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6D" w:rsidRDefault="00ED455D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8496D" w:rsidRDefault="008E38BE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</w:t>
      </w:r>
      <w:r w:rsidR="00ED455D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48496D" w:rsidRDefault="00ED455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496D" w:rsidRDefault="0048496D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496D" w:rsidRDefault="00ED455D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  <w:r w:rsidR="008E38B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14</w:t>
      </w:r>
    </w:p>
    <w:p w:rsidR="0048496D" w:rsidRDefault="0048496D">
      <w:pPr>
        <w:pStyle w:val="a7"/>
        <w:jc w:val="both"/>
        <w:rPr>
          <w:sz w:val="28"/>
          <w:szCs w:val="28"/>
        </w:rPr>
      </w:pPr>
    </w:p>
    <w:p w:rsidR="0048496D" w:rsidRDefault="00ED455D">
      <w:pPr>
        <w:pStyle w:val="a7"/>
        <w:jc w:val="both"/>
      </w:pPr>
      <w:r>
        <w:rPr>
          <w:b/>
          <w:bCs/>
          <w:sz w:val="28"/>
          <w:szCs w:val="28"/>
        </w:rPr>
        <w:t xml:space="preserve"> От 12.06.2020г.</w:t>
      </w:r>
      <w:r w:rsidRPr="00ED455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E38BE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</w:t>
      </w:r>
      <w:r w:rsidR="008E38BE">
        <w:rPr>
          <w:b/>
          <w:bCs/>
          <w:sz w:val="28"/>
          <w:szCs w:val="28"/>
        </w:rPr>
        <w:t>Чернава</w:t>
      </w:r>
    </w:p>
    <w:p w:rsidR="0048496D" w:rsidRDefault="0048496D">
      <w:pPr>
        <w:pStyle w:val="a7"/>
        <w:jc w:val="center"/>
        <w:rPr>
          <w:sz w:val="28"/>
          <w:szCs w:val="28"/>
        </w:rPr>
      </w:pPr>
    </w:p>
    <w:p w:rsidR="0048496D" w:rsidRDefault="00ED455D">
      <w:pPr>
        <w:numPr>
          <w:ilvl w:val="0"/>
          <w:numId w:val="2"/>
        </w:numPr>
        <w:spacing w:after="29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</w:t>
      </w:r>
    </w:p>
    <w:p w:rsidR="0048496D" w:rsidRDefault="00ED455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Чернавского муниципального образования </w:t>
      </w:r>
    </w:p>
    <w:p w:rsidR="00ED455D" w:rsidRPr="00ED455D" w:rsidRDefault="00ED455D" w:rsidP="00ED455D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78 от 21.09.2016 года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порядка принятия решения </w:t>
      </w:r>
    </w:p>
    <w:p w:rsidR="00ED455D" w:rsidRPr="00ED455D" w:rsidRDefault="00ED455D" w:rsidP="00ED455D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безнадежной к взысканию задолженности по платежам в бюджет Чернавского муниципального образования, в отношении которых администрация Чернавского муниципального образования</w:t>
      </w:r>
    </w:p>
    <w:p w:rsidR="00ED455D" w:rsidRPr="00ED455D" w:rsidRDefault="00ED455D" w:rsidP="00ED455D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Ивантеевского </w:t>
      </w:r>
      <w:proofErr w:type="gramStart"/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Саратовской области</w:t>
      </w:r>
    </w:p>
    <w:p w:rsidR="00ED455D" w:rsidRPr="00ED455D" w:rsidRDefault="00ED455D" w:rsidP="00ED455D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 бюджетные полномочия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главного администратора доходов </w:t>
      </w:r>
    </w:p>
    <w:p w:rsidR="00ED455D" w:rsidRPr="00ED455D" w:rsidRDefault="00ED455D" w:rsidP="00ED455D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5D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Чернавского муниципального образования</w:t>
      </w:r>
    </w:p>
    <w:p w:rsidR="0048496D" w:rsidRDefault="0048496D" w:rsidP="00ED455D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48496D" w:rsidRDefault="00ED455D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07.04.2020 г. N 114-ФЗ «О  внесении изменений в статью 47.2 Бюджетного кодекса Российской Федерации» администрация Чернавского муниципального образования ПОСТАНОВЛЯЕТ:</w:t>
      </w:r>
    </w:p>
    <w:p w:rsidR="0048496D" w:rsidRDefault="00ED455D">
      <w:pPr>
        <w:numPr>
          <w:ilvl w:val="0"/>
          <w:numId w:val="2"/>
        </w:numPr>
        <w:spacing w:after="29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Чернавского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№ 78 от 21.09.2016 года «</w:t>
      </w:r>
      <w:r>
        <w:rPr>
          <w:rFonts w:ascii="Times New Roman" w:eastAsia="Times New Roman CYR" w:hAnsi="Times New Roman" w:cs="Times New Roman CYR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Чернавского муниципального образования, в отношении которых администрация Чернавского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proofErr w:type="gramEnd"/>
    </w:p>
    <w:p w:rsidR="0048496D" w:rsidRDefault="00ED455D">
      <w:pPr>
        <w:numPr>
          <w:ilvl w:val="0"/>
          <w:numId w:val="2"/>
        </w:numPr>
        <w:tabs>
          <w:tab w:val="left" w:pos="102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«Состав</w:t>
      </w:r>
    </w:p>
    <w:p w:rsidR="0048496D" w:rsidRDefault="00ED455D">
      <w:pPr>
        <w:numPr>
          <w:ilvl w:val="0"/>
          <w:numId w:val="2"/>
        </w:numPr>
        <w:tabs>
          <w:tab w:val="left" w:pos="10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комиссии </w:t>
      </w:r>
      <w:proofErr w:type="gramStart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Николаевского муниципального образования, в отношении которых администрация Чернавского муниципального образования осуществляет бюджетные полномочия главного администратора доходов бюджета муниципального образования</w:t>
      </w:r>
    </w:p>
    <w:p w:rsidR="0048496D" w:rsidRDefault="00ED455D">
      <w:pPr>
        <w:numPr>
          <w:ilvl w:val="0"/>
          <w:numId w:val="2"/>
        </w:numPr>
        <w:tabs>
          <w:tab w:val="left" w:pos="10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Председатель комиссии: Глава Чернавского  муниципального образования — Романова Олеся Анатольевна</w:t>
      </w:r>
    </w:p>
    <w:p w:rsidR="0048496D" w:rsidRPr="005A5D58" w:rsidRDefault="00ED455D">
      <w:pPr>
        <w:numPr>
          <w:ilvl w:val="0"/>
          <w:numId w:val="2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Члены комиссии: специалист администрации — Гудова Марина Сергеевна</w:t>
      </w:r>
    </w:p>
    <w:p w:rsidR="005A5D58" w:rsidRDefault="005A5D58">
      <w:pPr>
        <w:numPr>
          <w:ilvl w:val="0"/>
          <w:numId w:val="2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496D" w:rsidRDefault="00ED455D">
      <w:pPr>
        <w:numPr>
          <w:ilvl w:val="0"/>
          <w:numId w:val="2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Главный бухгалтер —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Витьман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Елена Николаевна»</w:t>
      </w:r>
    </w:p>
    <w:p w:rsidR="0048496D" w:rsidRDefault="00ED455D">
      <w:pPr>
        <w:numPr>
          <w:ilvl w:val="0"/>
          <w:numId w:val="2"/>
        </w:numPr>
        <w:tabs>
          <w:tab w:val="left" w:pos="10200"/>
        </w:tabs>
        <w:spacing w:after="29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48496D" w:rsidRDefault="00ED455D">
      <w:pPr>
        <w:numPr>
          <w:ilvl w:val="0"/>
          <w:numId w:val="2"/>
        </w:numPr>
        <w:spacing w:after="29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приложение № 3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Чернавского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№ 78 от 21.09.2016 года «</w:t>
      </w:r>
      <w:r>
        <w:rPr>
          <w:rFonts w:ascii="Times New Roman" w:eastAsia="Times New Roman CYR" w:hAnsi="Times New Roman" w:cs="Times New Roman CYR"/>
          <w:sz w:val="28"/>
          <w:szCs w:val="28"/>
        </w:rPr>
        <w:t>Об утверждении порядка принятия решения о признании безнадежной к взысканию задо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лженности по платежам в бюджет Чернавского муниципального образования, в отношении которых администрация Чернавского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внести в  следующие изменения и дополнения:</w:t>
      </w:r>
      <w:proofErr w:type="gramEnd"/>
    </w:p>
    <w:p w:rsidR="0048496D" w:rsidRDefault="00ED455D">
      <w:pPr>
        <w:numPr>
          <w:ilvl w:val="0"/>
          <w:numId w:val="2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2 изложить в следующей редакции:</w:t>
      </w:r>
    </w:p>
    <w:p w:rsidR="0048496D" w:rsidRDefault="00ED455D">
      <w:pPr>
        <w:numPr>
          <w:ilvl w:val="0"/>
          <w:numId w:val="2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Основаниями для принятия администрацией Чернавского муниципального образования решения 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о признании безнадежной к взысканию задолженности по платежам в бюджет муниципального образования в соответствии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с пунктом 1 статьи 47.2 Бюджетного кодекса Российской Федерации являются:</w:t>
      </w:r>
    </w:p>
    <w:p w:rsidR="0048496D" w:rsidRDefault="00ED455D">
      <w:pPr>
        <w:numPr>
          <w:ilvl w:val="0"/>
          <w:numId w:val="2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8496D" w:rsidRDefault="0048496D">
      <w:pPr>
        <w:sectPr w:rsidR="0048496D"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after="29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признания банкротом индивидуального предпринимателя - плательщика платежей в бюджет в соответствии с Федеральным </w:t>
      </w:r>
      <w:hyperlink r:id="rId7" w:anchor="dst101949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1" name="bkimg_c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496D" w:rsidRDefault="0048496D">
                            <w:pPr>
                              <w:pStyle w:val="a7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Style1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48496D" w:rsidRDefault="0048496D">
      <w:pPr>
        <w:sectPr w:rsidR="0048496D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after="29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признания банкротом гражданина, не являющегося индивидуальным предпринимателем, в соответствии с Федеральным </w:t>
      </w:r>
      <w:hyperlink r:id="rId8" w:anchor="dst0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8496D" w:rsidRDefault="0048496D">
      <w:pPr>
        <w:sectPr w:rsidR="0048496D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2" name="bkimg_c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496D" w:rsidRDefault="0048496D">
                            <w:pPr>
                              <w:pStyle w:val="a7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Style1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48496D" w:rsidRDefault="0048496D">
      <w:pPr>
        <w:sectPr w:rsidR="0048496D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8496D" w:rsidRDefault="0048496D">
      <w:pPr>
        <w:sectPr w:rsidR="0048496D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after="0" w:line="285" w:lineRule="atLeast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dst100348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> или </w:t>
      </w:r>
      <w:hyperlink r:id="rId10" w:anchor="dst100349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4 части 1 статьи 46</w:t>
        </w:r>
      </w:hyperlink>
      <w:r>
        <w:rPr>
          <w:rFonts w:ascii="Times New Roman" w:hAnsi="Times New Roman"/>
          <w:color w:val="000000"/>
          <w:sz w:val="28"/>
          <w:szCs w:val="28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48496D" w:rsidRDefault="0048496D">
      <w:pPr>
        <w:sectPr w:rsidR="0048496D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размер задолженности не превышает размера требований к должнику, установленного </w:t>
      </w:r>
      <w:hyperlink r:id="rId11" w:anchor="dst5322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Российской Федерации 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несостоятельности (банкротстве) для возбуждения производства по делу о банкротстве;</w:t>
      </w:r>
    </w:p>
    <w:p w:rsidR="0048496D" w:rsidRDefault="0048496D">
      <w:pPr>
        <w:sectPr w:rsidR="0048496D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8496D" w:rsidRDefault="0048496D">
      <w:pPr>
        <w:sectPr w:rsidR="0048496D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наличия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dst100348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> или </w:t>
      </w:r>
      <w:hyperlink r:id="rId13" w:anchor="dst100349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4 части 1 статьи 46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4" w:anchor="dst0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</w:t>
      </w:r>
      <w:proofErr w:type="gramEnd"/>
    </w:p>
    <w:p w:rsidR="0048496D" w:rsidRDefault="0048496D">
      <w:pPr>
        <w:sectPr w:rsidR="0048496D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48496D" w:rsidRDefault="00ED455D">
      <w:pPr>
        <w:numPr>
          <w:ilvl w:val="0"/>
          <w:numId w:val="2"/>
        </w:numPr>
        <w:spacing w:after="29" w:line="1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3 изложить в следующей редакции:</w:t>
      </w:r>
    </w:p>
    <w:p w:rsidR="0048496D" w:rsidRDefault="00ED455D">
      <w:pPr>
        <w:numPr>
          <w:ilvl w:val="0"/>
          <w:numId w:val="2"/>
        </w:numPr>
        <w:spacing w:after="29" w:line="100" w:lineRule="atLeast"/>
        <w:jc w:val="both"/>
        <w:rPr>
          <w:b/>
          <w:bCs/>
        </w:rPr>
      </w:pP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«Помимо случаев, указанных в пункте 2 настоящего Порядка, в соответствии с пунктом 2 статьи 47.2 Бюджетного кодекса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5" w:anchor="dst2611" w:history="1">
        <w:r>
          <w:rPr>
            <w:rStyle w:val="-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</w:t>
      </w:r>
      <w:proofErr w:type="gramEnd"/>
    </w:p>
    <w:p w:rsidR="0048496D" w:rsidRDefault="00ED455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официальном информационном бюллетене «Вестник»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>муниципального района в разделе Чернавское муниципальное образование.</w:t>
      </w:r>
    </w:p>
    <w:p w:rsidR="0048496D" w:rsidRDefault="00ED455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4.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48496D" w:rsidRDefault="00ED455D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8496D" w:rsidRDefault="0048496D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</w:p>
    <w:p w:rsidR="0048496D" w:rsidRDefault="00ED455D">
      <w:pPr>
        <w:pStyle w:val="a7"/>
        <w:jc w:val="both"/>
      </w:pPr>
      <w:r>
        <w:rPr>
          <w:b/>
          <w:sz w:val="28"/>
          <w:szCs w:val="28"/>
        </w:rPr>
        <w:t xml:space="preserve">Глава Чернавского </w:t>
      </w:r>
    </w:p>
    <w:p w:rsidR="0048496D" w:rsidRDefault="00ED455D">
      <w:pPr>
        <w:pStyle w:val="a7"/>
        <w:jc w:val="both"/>
      </w:pPr>
      <w:bookmarkStart w:id="1" w:name="__DdeLink__13257_2446968708"/>
      <w:bookmarkEnd w:id="1"/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>
        <w:rPr>
          <w:b/>
          <w:sz w:val="28"/>
          <w:szCs w:val="28"/>
        </w:rPr>
        <w:t>О.А.Романова</w:t>
      </w:r>
      <w:proofErr w:type="spellEnd"/>
      <w:r>
        <w:rPr>
          <w:szCs w:val="24"/>
        </w:rPr>
        <w:t xml:space="preserve"> </w:t>
      </w:r>
    </w:p>
    <w:sectPr w:rsidR="0048496D">
      <w:type w:val="continuous"/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8F"/>
    <w:multiLevelType w:val="multilevel"/>
    <w:tmpl w:val="CFEAFE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49C51F4"/>
    <w:multiLevelType w:val="multilevel"/>
    <w:tmpl w:val="A57E7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6D"/>
    <w:rsid w:val="0048496D"/>
    <w:rsid w:val="005A5D58"/>
    <w:rsid w:val="008E38BE"/>
    <w:rsid w:val="00E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 w:cs="Lucida Sans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159ED"/>
  </w:style>
  <w:style w:type="character" w:customStyle="1" w:styleId="WW-Absatz-Standardschriftart">
    <w:name w:val="WW-Absatz-Standardschriftart"/>
    <w:qFormat/>
    <w:rsid w:val="00B159ED"/>
  </w:style>
  <w:style w:type="character" w:customStyle="1" w:styleId="WW-Absatz-Standardschriftart1">
    <w:name w:val="WW-Absatz-Standardschriftart1"/>
    <w:qFormat/>
    <w:rsid w:val="00B159ED"/>
  </w:style>
  <w:style w:type="character" w:customStyle="1" w:styleId="WW-Absatz-Standardschriftart11">
    <w:name w:val="WW-Absatz-Standardschriftart11"/>
    <w:qFormat/>
    <w:rsid w:val="00B159ED"/>
  </w:style>
  <w:style w:type="character" w:customStyle="1" w:styleId="WW-Absatz-Standardschriftart111">
    <w:name w:val="WW-Absatz-Standardschriftart111"/>
    <w:qFormat/>
    <w:rsid w:val="00B159ED"/>
  </w:style>
  <w:style w:type="character" w:customStyle="1" w:styleId="WW-Absatz-Standardschriftart1111">
    <w:name w:val="WW-Absatz-Standardschriftart1111"/>
    <w:qFormat/>
    <w:rsid w:val="00B159ED"/>
  </w:style>
  <w:style w:type="character" w:customStyle="1" w:styleId="WW-Absatz-Standardschriftart11111">
    <w:name w:val="WW-Absatz-Standardschriftart11111"/>
    <w:qFormat/>
    <w:rsid w:val="00B159ED"/>
  </w:style>
  <w:style w:type="character" w:customStyle="1" w:styleId="WW-Absatz-Standardschriftart111111">
    <w:name w:val="WW-Absatz-Standardschriftart111111"/>
    <w:qFormat/>
    <w:rsid w:val="00B159ED"/>
  </w:style>
  <w:style w:type="character" w:customStyle="1" w:styleId="WW-Absatz-Standardschriftart1111111">
    <w:name w:val="WW-Absatz-Standardschriftart1111111"/>
    <w:qFormat/>
    <w:rsid w:val="00B159ED"/>
  </w:style>
  <w:style w:type="character" w:customStyle="1" w:styleId="WW-Absatz-Standardschriftart11111111">
    <w:name w:val="WW-Absatz-Standardschriftart11111111"/>
    <w:qFormat/>
    <w:rsid w:val="00B159ED"/>
  </w:style>
  <w:style w:type="character" w:customStyle="1" w:styleId="WW-Absatz-Standardschriftart111111111">
    <w:name w:val="WW-Absatz-Standardschriftart111111111"/>
    <w:qFormat/>
    <w:rsid w:val="00B159ED"/>
  </w:style>
  <w:style w:type="character" w:customStyle="1" w:styleId="10">
    <w:name w:val="Основной шрифт абзаца1"/>
    <w:qFormat/>
    <w:rsid w:val="00B159ED"/>
  </w:style>
  <w:style w:type="character" w:customStyle="1" w:styleId="a4">
    <w:name w:val="Основной текст Знак"/>
    <w:basedOn w:val="10"/>
    <w:qFormat/>
    <w:rsid w:val="00B159ED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0"/>
    <w:qFormat/>
    <w:rsid w:val="00B159ED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B159ED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q">
    <w:name w:val="q"/>
    <w:qFormat/>
  </w:style>
  <w:style w:type="paragraph" w:customStyle="1" w:styleId="a0">
    <w:name w:val="Заголовок"/>
    <w:basedOn w:val="a"/>
    <w:next w:val="a7"/>
    <w:qFormat/>
    <w:rsid w:val="00B159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B159E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8">
    <w:name w:val="List"/>
    <w:basedOn w:val="a7"/>
    <w:rsid w:val="00B159ED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qFormat/>
    <w:rsid w:val="00B159ED"/>
    <w:pPr>
      <w:suppressLineNumbers/>
    </w:pPr>
    <w:rPr>
      <w:rFonts w:ascii="Arial" w:hAnsi="Arial" w:cs="Mangal"/>
    </w:rPr>
  </w:style>
  <w:style w:type="paragraph" w:styleId="ab">
    <w:name w:val="No Spacing"/>
    <w:qFormat/>
    <w:rsid w:val="00B159ED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13">
    <w:name w:val="Название объекта1"/>
    <w:basedOn w:val="a"/>
    <w:qFormat/>
    <w:rsid w:val="00B159ED"/>
    <w:pPr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ac">
    <w:name w:val="Balloon Text"/>
    <w:basedOn w:val="a"/>
    <w:qFormat/>
    <w:rsid w:val="00B15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B159ED"/>
    <w:pPr>
      <w:suppressLineNumbers/>
    </w:pPr>
  </w:style>
  <w:style w:type="paragraph" w:customStyle="1" w:styleId="ae">
    <w:name w:val="Заголовок таблицы"/>
    <w:basedOn w:val="ad"/>
    <w:qFormat/>
    <w:rsid w:val="00B159ED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1579DB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uppressAutoHyphens w:val="0"/>
      <w:spacing w:before="100" w:after="100"/>
    </w:pPr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696/" TargetMode="External"/><Relationship Id="rId13" Type="http://schemas.openxmlformats.org/officeDocument/2006/relationships/hyperlink" Target="http://www.consultant.ru/document/cons_doc_LAW_354534/57b9fef8b68d30e7650b213468eddee4000e8d8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4696/f72c047257994bfafac119c80e239738378f5911/" TargetMode="External"/><Relationship Id="rId12" Type="http://schemas.openxmlformats.org/officeDocument/2006/relationships/hyperlink" Target="http://www.consultant.ru/document/cons_doc_LAW_354534/57b9fef8b68d30e7650b213468eddee4000e8d8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9DD2C19ADAC96240A87489BC188E9781A16B5C2EBF2FCC9D866AC459B2871AB3178901EEF5A4FNB1AM" TargetMode="External"/><Relationship Id="rId11" Type="http://schemas.openxmlformats.org/officeDocument/2006/relationships/hyperlink" Target="http://www.consultant.ru/document/cons_doc_LAW_354696/3fe8d4aaca9650ba62c13ae54fcab444cc149ef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4563/cfd303c8029e168270e391f679545bad64545d11/" TargetMode="External"/><Relationship Id="rId10" Type="http://schemas.openxmlformats.org/officeDocument/2006/relationships/hyperlink" Target="http://www.consultant.ru/document/cons_doc_LAW_354534/57b9fef8b68d30e7650b213468eddee4000e8d8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4534/57b9fef8b68d30e7650b213468eddee4000e8d8c/" TargetMode="External"/><Relationship Id="rId14" Type="http://schemas.openxmlformats.org/officeDocument/2006/relationships/hyperlink" Target="http://www.consultant.ru/document/cons_doc_LAW_3375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41</cp:revision>
  <cp:lastPrinted>2020-06-26T06:32:00Z</cp:lastPrinted>
  <dcterms:created xsi:type="dcterms:W3CDTF">2018-01-30T10:30:00Z</dcterms:created>
  <dcterms:modified xsi:type="dcterms:W3CDTF">2020-06-26T06:33:00Z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