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23" w:rsidRDefault="00300423" w:rsidP="00300423">
      <w:pPr>
        <w:pStyle w:val="ad"/>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300423" w:rsidRDefault="00300423" w:rsidP="00300423">
      <w:pPr>
        <w:pStyle w:val="ad"/>
        <w:jc w:val="center"/>
        <w:rPr>
          <w:rFonts w:ascii="Times New Roman" w:hAnsi="Times New Roman" w:cs="Times New Roman"/>
          <w:b/>
          <w:sz w:val="28"/>
          <w:szCs w:val="28"/>
        </w:rPr>
      </w:pPr>
      <w:r>
        <w:rPr>
          <w:rFonts w:ascii="Times New Roman" w:hAnsi="Times New Roman" w:cs="Times New Roman"/>
          <w:b/>
          <w:sz w:val="28"/>
          <w:szCs w:val="28"/>
        </w:rPr>
        <w:t>ИВАНОВСКОГО МУНИЦИПАЛЬНОГО ОБРАЗОВАНИЯ ИВАНТЕЕВСКОГО МУНИЦИПАЛЬНОГО РАЙОНА</w:t>
      </w:r>
    </w:p>
    <w:p w:rsidR="00300423" w:rsidRDefault="00300423" w:rsidP="00300423">
      <w:pPr>
        <w:pStyle w:val="ad"/>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300423" w:rsidRDefault="00300423" w:rsidP="00300423">
      <w:pPr>
        <w:pStyle w:val="ad"/>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300423" w:rsidRDefault="00300423" w:rsidP="00300423">
      <w:pPr>
        <w:pStyle w:val="ad"/>
        <w:tabs>
          <w:tab w:val="left" w:pos="5485"/>
        </w:tabs>
        <w:rPr>
          <w:rFonts w:ascii="Times New Roman" w:hAnsi="Times New Roman" w:cs="Times New Roman"/>
          <w:b/>
          <w:sz w:val="28"/>
          <w:szCs w:val="28"/>
        </w:rPr>
      </w:pPr>
    </w:p>
    <w:p w:rsidR="00300423" w:rsidRDefault="00300423" w:rsidP="00300423">
      <w:pPr>
        <w:pStyle w:val="ad"/>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00423" w:rsidRDefault="00300423" w:rsidP="00300423">
      <w:pPr>
        <w:pStyle w:val="ad"/>
        <w:jc w:val="center"/>
        <w:rPr>
          <w:rFonts w:ascii="Times New Roman" w:hAnsi="Times New Roman" w:cs="Times New Roman"/>
          <w:sz w:val="28"/>
          <w:szCs w:val="28"/>
        </w:rPr>
      </w:pPr>
    </w:p>
    <w:p w:rsidR="00300423" w:rsidRPr="00EE73B5" w:rsidRDefault="00300423" w:rsidP="00300423">
      <w:pPr>
        <w:pStyle w:val="ad"/>
        <w:rPr>
          <w:rFonts w:ascii="Times New Roman" w:hAnsi="Times New Roman" w:cs="Times New Roman"/>
          <w:b/>
          <w:sz w:val="28"/>
          <w:szCs w:val="28"/>
          <w:u w:val="single"/>
        </w:rPr>
      </w:pPr>
      <w:r>
        <w:rPr>
          <w:rFonts w:ascii="Times New Roman" w:hAnsi="Times New Roman" w:cs="Times New Roman"/>
          <w:b/>
          <w:sz w:val="28"/>
          <w:szCs w:val="28"/>
        </w:rPr>
        <w:t>от 28</w:t>
      </w:r>
      <w:r w:rsidRPr="00EE73B5">
        <w:rPr>
          <w:rFonts w:ascii="Times New Roman" w:hAnsi="Times New Roman" w:cs="Times New Roman"/>
          <w:b/>
          <w:sz w:val="28"/>
          <w:szCs w:val="28"/>
        </w:rPr>
        <w:t xml:space="preserve">.02.2019 г.  № </w:t>
      </w:r>
      <w:r>
        <w:rPr>
          <w:rFonts w:ascii="Times New Roman" w:hAnsi="Times New Roman" w:cs="Times New Roman"/>
          <w:b/>
          <w:sz w:val="28"/>
          <w:szCs w:val="28"/>
        </w:rPr>
        <w:t>7</w:t>
      </w:r>
    </w:p>
    <w:p w:rsidR="00300423" w:rsidRDefault="00300423" w:rsidP="00300423">
      <w:pPr>
        <w:pStyle w:val="ad"/>
        <w:rPr>
          <w:rFonts w:ascii="Times New Roman" w:hAnsi="Times New Roman" w:cs="Times New Roman"/>
          <w:b/>
          <w:sz w:val="28"/>
          <w:szCs w:val="28"/>
        </w:rPr>
      </w:pPr>
      <w:r>
        <w:rPr>
          <w:rFonts w:ascii="Times New Roman" w:hAnsi="Times New Roman" w:cs="Times New Roman"/>
          <w:b/>
          <w:sz w:val="28"/>
          <w:szCs w:val="28"/>
        </w:rPr>
        <w:t xml:space="preserve">                                                                                                      </w:t>
      </w:r>
    </w:p>
    <w:p w:rsidR="00300423" w:rsidRPr="00557DD7" w:rsidRDefault="00300423" w:rsidP="00300423">
      <w:pPr>
        <w:pStyle w:val="ad"/>
        <w:jc w:val="center"/>
        <w:rPr>
          <w:rFonts w:ascii="Times New Roman" w:hAnsi="Times New Roman" w:cs="Times New Roman"/>
          <w:sz w:val="26"/>
          <w:szCs w:val="26"/>
        </w:rPr>
      </w:pPr>
      <w:proofErr w:type="gramStart"/>
      <w:r w:rsidRPr="00557DD7">
        <w:rPr>
          <w:rFonts w:ascii="Times New Roman" w:hAnsi="Times New Roman" w:cs="Times New Roman"/>
          <w:sz w:val="26"/>
          <w:szCs w:val="26"/>
        </w:rPr>
        <w:t>с</w:t>
      </w:r>
      <w:proofErr w:type="gramEnd"/>
      <w:r w:rsidRPr="00557DD7">
        <w:rPr>
          <w:rFonts w:ascii="Times New Roman" w:hAnsi="Times New Roman" w:cs="Times New Roman"/>
          <w:sz w:val="26"/>
          <w:szCs w:val="26"/>
        </w:rPr>
        <w:t>. Ивановка</w:t>
      </w:r>
    </w:p>
    <w:p w:rsidR="007A0FEC" w:rsidRDefault="007A0FEC" w:rsidP="00B46B4C">
      <w:pPr>
        <w:autoSpaceDE w:val="0"/>
        <w:autoSpaceDN w:val="0"/>
        <w:adjustRightInd w:val="0"/>
        <w:spacing w:after="0" w:line="240" w:lineRule="auto"/>
        <w:jc w:val="center"/>
        <w:rPr>
          <w:rFonts w:cs="Calibri"/>
          <w:b/>
          <w:bCs/>
        </w:rPr>
      </w:pPr>
    </w:p>
    <w:p w:rsidR="007A0FEC" w:rsidRPr="00755C4A"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Об  утверждении административного регламента</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«Предоставление земельных участков, находящихся</w:t>
      </w:r>
    </w:p>
    <w:p w:rsidR="007A0FEC" w:rsidRPr="00124EB9"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 муниципальной собственности, на торгах»</w:t>
      </w:r>
    </w:p>
    <w:p w:rsidR="007A0FEC" w:rsidRPr="00755C4A" w:rsidRDefault="007A0FEC" w:rsidP="00B46B4C">
      <w:pPr>
        <w:autoSpaceDE w:val="0"/>
        <w:autoSpaceDN w:val="0"/>
        <w:adjustRightInd w:val="0"/>
        <w:spacing w:after="0" w:line="240" w:lineRule="auto"/>
        <w:jc w:val="both"/>
        <w:rPr>
          <w:rFonts w:ascii="Times New Roman" w:hAnsi="Times New Roman"/>
          <w:sz w:val="28"/>
          <w:szCs w:val="28"/>
        </w:rPr>
      </w:pPr>
    </w:p>
    <w:p w:rsidR="00300423" w:rsidRPr="00300423" w:rsidRDefault="007A0FEC" w:rsidP="00300423">
      <w:pPr>
        <w:ind w:firstLine="540"/>
        <w:jc w:val="both"/>
        <w:rPr>
          <w:rFonts w:ascii="Times New Roman" w:hAnsi="Times New Roman"/>
          <w:sz w:val="28"/>
          <w:szCs w:val="28"/>
        </w:rPr>
      </w:pPr>
      <w:proofErr w:type="gramStart"/>
      <w:r w:rsidRPr="00300423">
        <w:rPr>
          <w:rFonts w:ascii="Times New Roman" w:hAnsi="Times New Roman"/>
          <w:sz w:val="28"/>
          <w:szCs w:val="28"/>
        </w:rPr>
        <w:t xml:space="preserve">В соответствии с Федеральным </w:t>
      </w:r>
      <w:hyperlink r:id="rId8" w:history="1">
        <w:r w:rsidRPr="00300423">
          <w:rPr>
            <w:rFonts w:ascii="Times New Roman" w:hAnsi="Times New Roman"/>
            <w:color w:val="000000" w:themeColor="text1"/>
            <w:sz w:val="28"/>
            <w:szCs w:val="28"/>
          </w:rPr>
          <w:t>законом</w:t>
        </w:r>
      </w:hyperlink>
      <w:r w:rsidRPr="00300423">
        <w:rPr>
          <w:rFonts w:ascii="Times New Roman" w:hAnsi="Times New Roman"/>
          <w:sz w:val="28"/>
          <w:szCs w:val="28"/>
        </w:rPr>
        <w:t xml:space="preserve"> от 27 июля </w:t>
      </w:r>
      <w:smartTag w:uri="urn:schemas-microsoft-com:office:smarttags" w:element="metricconverter">
        <w:smartTagPr>
          <w:attr w:name="ProductID" w:val="2010 г"/>
        </w:smartTagPr>
        <w:r w:rsidRPr="00300423">
          <w:rPr>
            <w:rFonts w:ascii="Times New Roman" w:hAnsi="Times New Roman"/>
            <w:sz w:val="28"/>
            <w:szCs w:val="28"/>
          </w:rPr>
          <w:t>2010 г</w:t>
        </w:r>
      </w:smartTag>
      <w:r w:rsidRPr="00300423">
        <w:rPr>
          <w:rFonts w:ascii="Times New Roman" w:hAnsi="Times New Roman"/>
          <w:sz w:val="28"/>
          <w:szCs w:val="28"/>
        </w:rPr>
        <w:t xml:space="preserve">. N 210-ФЗ "Об организации предоставления государственных и муниципальных услуг", </w:t>
      </w:r>
      <w:hyperlink r:id="rId9">
        <w:r w:rsidR="00300423" w:rsidRPr="00300423">
          <w:rPr>
            <w:rStyle w:val="ListLabel4"/>
            <w:rFonts w:ascii="Times New Roman" w:hAnsi="Times New Roman"/>
            <w:color w:val="0000FF"/>
            <w:sz w:val="28"/>
            <w:szCs w:val="28"/>
          </w:rPr>
          <w:t>постановлением</w:t>
        </w:r>
      </w:hyperlink>
      <w:r w:rsidR="00300423" w:rsidRPr="00300423">
        <w:rPr>
          <w:rFonts w:ascii="Times New Roman" w:hAnsi="Times New Roman"/>
          <w:sz w:val="28"/>
          <w:szCs w:val="28"/>
        </w:rPr>
        <w:t xml:space="preserve"> администрации Ивановского муниципального образования от 14.05.2012г. № 16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Ивановского муниципального образования, администрация Ивановского муниципального</w:t>
      </w:r>
      <w:proofErr w:type="gramEnd"/>
      <w:r w:rsidR="00300423" w:rsidRPr="00300423">
        <w:rPr>
          <w:rFonts w:ascii="Times New Roman" w:hAnsi="Times New Roman"/>
          <w:sz w:val="28"/>
          <w:szCs w:val="28"/>
        </w:rPr>
        <w:t xml:space="preserve"> образования  Ивантеевского муниципального района Саратовской области, </w:t>
      </w:r>
      <w:r w:rsidR="00300423" w:rsidRPr="00300423">
        <w:rPr>
          <w:rFonts w:ascii="Times New Roman" w:hAnsi="Times New Roman"/>
          <w:b/>
          <w:sz w:val="28"/>
          <w:szCs w:val="28"/>
        </w:rPr>
        <w:t>ПОСТАНОВЛЯЕТ</w:t>
      </w:r>
      <w:r w:rsidR="00300423" w:rsidRPr="00300423">
        <w:rPr>
          <w:rFonts w:ascii="Times New Roman" w:hAnsi="Times New Roman"/>
          <w:sz w:val="28"/>
          <w:szCs w:val="28"/>
        </w:rPr>
        <w:t>:</w:t>
      </w:r>
    </w:p>
    <w:p w:rsidR="007A0FEC" w:rsidRPr="00755C4A" w:rsidRDefault="007A0FEC" w:rsidP="00300423">
      <w:pPr>
        <w:autoSpaceDE w:val="0"/>
        <w:autoSpaceDN w:val="0"/>
        <w:adjustRightInd w:val="0"/>
        <w:spacing w:after="0" w:line="240" w:lineRule="auto"/>
        <w:ind w:firstLine="540"/>
        <w:jc w:val="both"/>
        <w:rPr>
          <w:rFonts w:ascii="Times New Roman" w:hAnsi="Times New Roman"/>
          <w:sz w:val="28"/>
          <w:szCs w:val="28"/>
        </w:rPr>
      </w:pPr>
      <w:r w:rsidRPr="00755C4A">
        <w:rPr>
          <w:rFonts w:ascii="Times New Roman" w:hAnsi="Times New Roman"/>
          <w:sz w:val="28"/>
          <w:szCs w:val="28"/>
        </w:rPr>
        <w:t xml:space="preserve">1. Утвердить административный </w:t>
      </w:r>
      <w:hyperlink w:anchor="Par32" w:history="1">
        <w:r w:rsidRPr="009E76E1">
          <w:rPr>
            <w:rFonts w:ascii="Times New Roman" w:hAnsi="Times New Roman"/>
            <w:color w:val="000000" w:themeColor="text1"/>
            <w:sz w:val="28"/>
            <w:szCs w:val="28"/>
          </w:rPr>
          <w:t>регламент</w:t>
        </w:r>
      </w:hyperlink>
      <w:r w:rsidR="009E76E1">
        <w:rPr>
          <w:rFonts w:ascii="Times New Roman" w:hAnsi="Times New Roman"/>
          <w:sz w:val="28"/>
          <w:szCs w:val="28"/>
        </w:rPr>
        <w:t xml:space="preserve"> </w:t>
      </w:r>
      <w:r w:rsidRPr="00755C4A">
        <w:rPr>
          <w:rFonts w:ascii="Times New Roman" w:hAnsi="Times New Roman"/>
          <w:sz w:val="28"/>
          <w:szCs w:val="28"/>
        </w:rPr>
        <w:t>предоставления муниципальной услуги "Предоставление земельных участков, находящихся в муниципальной собственности, на торгах" (приложение).</w:t>
      </w:r>
    </w:p>
    <w:p w:rsidR="005B2300" w:rsidRDefault="005B2300" w:rsidP="005B2300">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2. </w:t>
      </w:r>
      <w:r>
        <w:rPr>
          <w:rFonts w:ascii="Times New Roman" w:eastAsia="Times New Roman" w:hAnsi="Times New Roman"/>
          <w:sz w:val="28"/>
          <w:szCs w:val="28"/>
          <w:lang w:eastAsia="ru-RU"/>
        </w:rPr>
        <w:t xml:space="preserve">Опубликовать настоящее постановление в информационном бюллетене « </w:t>
      </w:r>
      <w:r w:rsidR="00300423">
        <w:rPr>
          <w:rFonts w:ascii="Times New Roman" w:eastAsia="Times New Roman" w:hAnsi="Times New Roman"/>
          <w:sz w:val="28"/>
          <w:szCs w:val="28"/>
          <w:lang w:eastAsia="ru-RU"/>
        </w:rPr>
        <w:t>Известие</w:t>
      </w:r>
      <w:r>
        <w:rPr>
          <w:rFonts w:ascii="Times New Roman" w:eastAsia="Times New Roman" w:hAnsi="Times New Roman"/>
          <w:sz w:val="28"/>
          <w:szCs w:val="28"/>
          <w:lang w:eastAsia="ru-RU"/>
        </w:rPr>
        <w:t>» и на официальном сайте Ивантеевского муниципального района Саратовской области</w:t>
      </w:r>
      <w:r w:rsidR="00832D3B">
        <w:rPr>
          <w:rFonts w:ascii="Times New Roman" w:eastAsia="Times New Roman" w:hAnsi="Times New Roman"/>
          <w:sz w:val="28"/>
          <w:szCs w:val="28"/>
          <w:lang w:eastAsia="ru-RU"/>
        </w:rPr>
        <w:t xml:space="preserve"> в разделе </w:t>
      </w:r>
      <w:r w:rsidR="00300423">
        <w:rPr>
          <w:rFonts w:ascii="Times New Roman" w:eastAsia="Times New Roman" w:hAnsi="Times New Roman"/>
          <w:sz w:val="28"/>
          <w:szCs w:val="28"/>
          <w:lang w:eastAsia="ru-RU"/>
        </w:rPr>
        <w:t>Ивановское</w:t>
      </w:r>
      <w:r w:rsidR="00832D3B">
        <w:rPr>
          <w:rFonts w:ascii="Times New Roman" w:eastAsia="Times New Roman" w:hAnsi="Times New Roman"/>
          <w:sz w:val="28"/>
          <w:szCs w:val="28"/>
          <w:lang w:eastAsia="ru-RU"/>
        </w:rPr>
        <w:t xml:space="preserve"> МО.</w:t>
      </w:r>
    </w:p>
    <w:p w:rsidR="005B2300" w:rsidRDefault="005B2300" w:rsidP="005B2300">
      <w:pPr>
        <w:numPr>
          <w:ilvl w:val="0"/>
          <w:numId w:val="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постановление вступает в силу с момента официального опубликования</w:t>
      </w:r>
    </w:p>
    <w:p w:rsidR="005B2300" w:rsidRDefault="005B2300" w:rsidP="005B2300">
      <w:pPr>
        <w:numPr>
          <w:ilvl w:val="0"/>
          <w:numId w:val="4"/>
        </w:numPr>
        <w:spacing w:before="100" w:beforeAutospacing="1" w:after="0" w:line="240" w:lineRule="auto"/>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7A0FEC" w:rsidRDefault="007A0FEC" w:rsidP="00755C4A">
      <w:pPr>
        <w:autoSpaceDE w:val="0"/>
        <w:autoSpaceDN w:val="0"/>
        <w:adjustRightInd w:val="0"/>
        <w:spacing w:after="0" w:line="240" w:lineRule="auto"/>
        <w:rPr>
          <w:rFonts w:ascii="Times New Roman" w:hAnsi="Times New Roman"/>
          <w:b/>
          <w:sz w:val="28"/>
          <w:szCs w:val="28"/>
        </w:rPr>
      </w:pPr>
    </w:p>
    <w:p w:rsidR="007A0FEC" w:rsidRPr="00755C4A" w:rsidRDefault="007A0FEC" w:rsidP="00755C4A">
      <w:pPr>
        <w:autoSpaceDE w:val="0"/>
        <w:autoSpaceDN w:val="0"/>
        <w:adjustRightInd w:val="0"/>
        <w:spacing w:after="0" w:line="240" w:lineRule="auto"/>
        <w:rPr>
          <w:rFonts w:ascii="Times New Roman" w:hAnsi="Times New Roman"/>
          <w:b/>
          <w:sz w:val="28"/>
          <w:szCs w:val="28"/>
        </w:rPr>
      </w:pPr>
      <w:r w:rsidRPr="00755C4A">
        <w:rPr>
          <w:rFonts w:ascii="Times New Roman" w:hAnsi="Times New Roman"/>
          <w:b/>
          <w:sz w:val="28"/>
          <w:szCs w:val="28"/>
        </w:rPr>
        <w:t xml:space="preserve">Глава   </w:t>
      </w:r>
      <w:proofErr w:type="gramStart"/>
      <w:r w:rsidR="00300423">
        <w:rPr>
          <w:rFonts w:ascii="Times New Roman" w:hAnsi="Times New Roman"/>
          <w:b/>
          <w:sz w:val="28"/>
          <w:szCs w:val="28"/>
        </w:rPr>
        <w:t>Ивановского</w:t>
      </w:r>
      <w:proofErr w:type="gramEnd"/>
    </w:p>
    <w:p w:rsidR="007A0FEC" w:rsidRPr="00755C4A" w:rsidRDefault="007A0FEC" w:rsidP="00755C4A">
      <w:pPr>
        <w:autoSpaceDE w:val="0"/>
        <w:autoSpaceDN w:val="0"/>
        <w:adjustRightInd w:val="0"/>
        <w:spacing w:after="0" w:line="240" w:lineRule="auto"/>
        <w:rPr>
          <w:rFonts w:ascii="Times New Roman" w:hAnsi="Times New Roman"/>
          <w:b/>
          <w:sz w:val="28"/>
          <w:szCs w:val="28"/>
        </w:rPr>
      </w:pPr>
      <w:r w:rsidRPr="00755C4A">
        <w:rPr>
          <w:rFonts w:ascii="Times New Roman" w:hAnsi="Times New Roman"/>
          <w:b/>
          <w:sz w:val="28"/>
          <w:szCs w:val="28"/>
        </w:rPr>
        <w:t xml:space="preserve"> муниципального </w:t>
      </w:r>
      <w:r w:rsidR="008F028E">
        <w:rPr>
          <w:rFonts w:ascii="Times New Roman" w:hAnsi="Times New Roman"/>
          <w:b/>
          <w:sz w:val="28"/>
          <w:szCs w:val="28"/>
        </w:rPr>
        <w:t>образования</w:t>
      </w:r>
      <w:r w:rsidRPr="00755C4A">
        <w:rPr>
          <w:rFonts w:ascii="Times New Roman" w:hAnsi="Times New Roman"/>
          <w:b/>
          <w:sz w:val="28"/>
          <w:szCs w:val="28"/>
        </w:rPr>
        <w:t xml:space="preserve">                                      </w:t>
      </w:r>
      <w:r w:rsidR="00852048">
        <w:rPr>
          <w:rFonts w:ascii="Times New Roman" w:hAnsi="Times New Roman"/>
          <w:b/>
          <w:sz w:val="28"/>
          <w:szCs w:val="28"/>
        </w:rPr>
        <w:t xml:space="preserve">  </w:t>
      </w:r>
      <w:r w:rsidR="005B2300">
        <w:rPr>
          <w:rFonts w:ascii="Times New Roman" w:hAnsi="Times New Roman"/>
          <w:b/>
          <w:sz w:val="28"/>
          <w:szCs w:val="28"/>
        </w:rPr>
        <w:t xml:space="preserve"> </w:t>
      </w:r>
      <w:r w:rsidR="00D50B8B">
        <w:rPr>
          <w:rFonts w:ascii="Times New Roman" w:hAnsi="Times New Roman"/>
          <w:b/>
          <w:sz w:val="28"/>
          <w:szCs w:val="28"/>
        </w:rPr>
        <w:t>А.А.Шишкин</w:t>
      </w:r>
    </w:p>
    <w:p w:rsidR="007A0FEC" w:rsidRPr="00755C4A" w:rsidRDefault="007A0FEC" w:rsidP="00755C4A">
      <w:pPr>
        <w:autoSpaceDE w:val="0"/>
        <w:autoSpaceDN w:val="0"/>
        <w:adjustRightInd w:val="0"/>
        <w:spacing w:after="0" w:line="240" w:lineRule="auto"/>
        <w:jc w:val="both"/>
        <w:rPr>
          <w:rFonts w:ascii="Times New Roman" w:hAnsi="Times New Roman"/>
          <w:b/>
          <w:sz w:val="28"/>
          <w:szCs w:val="28"/>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0B6975" w:rsidRDefault="000B6975" w:rsidP="00264BF9">
      <w:pPr>
        <w:pStyle w:val="wP9"/>
        <w:widowControl/>
        <w:suppressAutoHyphens w:val="0"/>
        <w:jc w:val="left"/>
        <w:rPr>
          <w:sz w:val="26"/>
          <w:szCs w:val="26"/>
        </w:rPr>
      </w:pPr>
    </w:p>
    <w:p w:rsidR="007A0FEC" w:rsidRPr="001C0868" w:rsidRDefault="00E741DA" w:rsidP="00B46B4C">
      <w:pPr>
        <w:pStyle w:val="wP9"/>
        <w:widowControl/>
        <w:suppressAutoHyphens w:val="0"/>
        <w:ind w:left="5103"/>
        <w:jc w:val="left"/>
        <w:rPr>
          <w:sz w:val="26"/>
          <w:szCs w:val="26"/>
        </w:rPr>
      </w:pPr>
      <w:r>
        <w:rPr>
          <w:sz w:val="26"/>
          <w:szCs w:val="26"/>
        </w:rPr>
        <w:lastRenderedPageBreak/>
        <w:t>Пр</w:t>
      </w:r>
      <w:r w:rsidR="007A0FEC" w:rsidRPr="001C0868">
        <w:rPr>
          <w:sz w:val="26"/>
          <w:szCs w:val="26"/>
        </w:rPr>
        <w:t xml:space="preserve">иложение </w:t>
      </w:r>
    </w:p>
    <w:p w:rsidR="007A0FEC" w:rsidRPr="001C0868" w:rsidRDefault="007A0FEC" w:rsidP="00B46B4C">
      <w:pPr>
        <w:pStyle w:val="wP9"/>
        <w:widowControl/>
        <w:suppressAutoHyphens w:val="0"/>
        <w:ind w:left="5103"/>
        <w:jc w:val="left"/>
        <w:rPr>
          <w:sz w:val="26"/>
          <w:szCs w:val="26"/>
        </w:rPr>
      </w:pPr>
      <w:r w:rsidRPr="001C0868">
        <w:rPr>
          <w:sz w:val="26"/>
          <w:szCs w:val="26"/>
        </w:rPr>
        <w:t xml:space="preserve">к постановлению администрации </w:t>
      </w:r>
    </w:p>
    <w:p w:rsidR="007A0FEC" w:rsidRPr="005B2300" w:rsidRDefault="00300423" w:rsidP="005B2300">
      <w:pPr>
        <w:pStyle w:val="wP9"/>
        <w:widowControl/>
        <w:suppressAutoHyphens w:val="0"/>
        <w:ind w:left="5103"/>
        <w:jc w:val="left"/>
        <w:rPr>
          <w:sz w:val="26"/>
          <w:szCs w:val="26"/>
        </w:rPr>
      </w:pPr>
      <w:r>
        <w:rPr>
          <w:sz w:val="26"/>
          <w:szCs w:val="26"/>
        </w:rPr>
        <w:t>Ивановского</w:t>
      </w:r>
      <w:r w:rsidR="005B2300">
        <w:rPr>
          <w:sz w:val="26"/>
          <w:szCs w:val="26"/>
        </w:rPr>
        <w:t xml:space="preserve"> муниципального образования о</w:t>
      </w:r>
      <w:r w:rsidR="007A0FEC" w:rsidRPr="001C0868">
        <w:rPr>
          <w:bCs/>
          <w:sz w:val="26"/>
          <w:szCs w:val="26"/>
        </w:rPr>
        <w:t xml:space="preserve">т </w:t>
      </w:r>
      <w:r w:rsidR="007A0FEC">
        <w:rPr>
          <w:bCs/>
          <w:sz w:val="26"/>
          <w:szCs w:val="26"/>
        </w:rPr>
        <w:t xml:space="preserve"> </w:t>
      </w:r>
      <w:r w:rsidR="00264BF9">
        <w:rPr>
          <w:bCs/>
          <w:sz w:val="26"/>
          <w:szCs w:val="26"/>
        </w:rPr>
        <w:t>28</w:t>
      </w:r>
      <w:r w:rsidR="007A0FEC">
        <w:rPr>
          <w:bCs/>
          <w:sz w:val="26"/>
          <w:szCs w:val="26"/>
        </w:rPr>
        <w:t>.</w:t>
      </w:r>
      <w:r w:rsidR="005B2300">
        <w:rPr>
          <w:bCs/>
          <w:sz w:val="26"/>
          <w:szCs w:val="26"/>
        </w:rPr>
        <w:t>02</w:t>
      </w:r>
      <w:r w:rsidR="007A0FEC">
        <w:rPr>
          <w:bCs/>
          <w:sz w:val="26"/>
          <w:szCs w:val="26"/>
        </w:rPr>
        <w:t>.</w:t>
      </w:r>
      <w:r w:rsidR="005B2300">
        <w:rPr>
          <w:bCs/>
          <w:sz w:val="26"/>
          <w:szCs w:val="26"/>
        </w:rPr>
        <w:t xml:space="preserve"> </w:t>
      </w:r>
      <w:r w:rsidR="007A0FEC" w:rsidRPr="001C0868">
        <w:rPr>
          <w:bCs/>
          <w:sz w:val="26"/>
          <w:szCs w:val="26"/>
        </w:rPr>
        <w:t>201</w:t>
      </w:r>
      <w:r w:rsidR="005B2300">
        <w:rPr>
          <w:bCs/>
          <w:sz w:val="26"/>
          <w:szCs w:val="26"/>
        </w:rPr>
        <w:t>9</w:t>
      </w:r>
      <w:r w:rsidR="007A0FEC" w:rsidRPr="001C0868">
        <w:rPr>
          <w:bCs/>
          <w:sz w:val="26"/>
          <w:szCs w:val="26"/>
        </w:rPr>
        <w:t xml:space="preserve"> года № </w:t>
      </w:r>
      <w:r w:rsidR="00264BF9">
        <w:rPr>
          <w:bCs/>
          <w:sz w:val="26"/>
          <w:szCs w:val="26"/>
        </w:rPr>
        <w:t>7</w:t>
      </w:r>
    </w:p>
    <w:p w:rsidR="007A0FEC" w:rsidRDefault="007A0FEC" w:rsidP="00B46B4C">
      <w:pPr>
        <w:autoSpaceDE w:val="0"/>
        <w:autoSpaceDN w:val="0"/>
        <w:adjustRightInd w:val="0"/>
        <w:spacing w:after="0" w:line="240" w:lineRule="auto"/>
        <w:jc w:val="both"/>
        <w:rPr>
          <w:rFonts w:cs="Calibri"/>
        </w:rPr>
      </w:pPr>
    </w:p>
    <w:p w:rsidR="007A0FEC" w:rsidRPr="007401E2" w:rsidRDefault="007A0FEC" w:rsidP="007450FB">
      <w:pPr>
        <w:pStyle w:val="ConsPlusTitle"/>
        <w:jc w:val="center"/>
        <w:rPr>
          <w:rFonts w:ascii="Times New Roman" w:hAnsi="Times New Roman" w:cs="Times New Roman"/>
          <w:sz w:val="28"/>
          <w:szCs w:val="28"/>
        </w:rPr>
      </w:pPr>
      <w:bookmarkStart w:id="0" w:name="P36"/>
      <w:bookmarkEnd w:id="0"/>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АДМИНИСТРАТИВНЫЙ РЕГЛАМЕНТ</w:t>
      </w:r>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ПО ПРЕДОСТАВЛЕНИЮ МУНИЦИПАЛЬНОЙ УСЛУГИ</w:t>
      </w:r>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7A0FEC" w:rsidRPr="003A740A" w:rsidRDefault="007A0FEC" w:rsidP="008309E1">
      <w:pPr>
        <w:autoSpaceDE w:val="0"/>
        <w:autoSpaceDN w:val="0"/>
        <w:adjustRightInd w:val="0"/>
        <w:spacing w:after="0" w:line="240" w:lineRule="auto"/>
        <w:jc w:val="center"/>
        <w:outlineLvl w:val="0"/>
        <w:rPr>
          <w:rFonts w:ascii="Times New Roman" w:hAnsi="Times New Roman"/>
          <w:b/>
          <w:bCs/>
          <w:sz w:val="26"/>
          <w:szCs w:val="26"/>
        </w:rPr>
      </w:pPr>
    </w:p>
    <w:p w:rsidR="007A0FEC" w:rsidRPr="003A740A" w:rsidRDefault="007A0FEC" w:rsidP="008309E1">
      <w:pPr>
        <w:autoSpaceDE w:val="0"/>
        <w:autoSpaceDN w:val="0"/>
        <w:adjustRightInd w:val="0"/>
        <w:spacing w:after="0" w:line="240" w:lineRule="auto"/>
        <w:jc w:val="center"/>
        <w:outlineLvl w:val="0"/>
        <w:rPr>
          <w:rFonts w:ascii="Times New Roman" w:hAnsi="Times New Roman"/>
          <w:b/>
          <w:bCs/>
          <w:sz w:val="26"/>
          <w:szCs w:val="26"/>
        </w:rPr>
      </w:pPr>
      <w:r w:rsidRPr="003A740A">
        <w:rPr>
          <w:rFonts w:ascii="Times New Roman" w:hAnsi="Times New Roman"/>
          <w:b/>
          <w:bCs/>
          <w:sz w:val="26"/>
          <w:szCs w:val="26"/>
        </w:rPr>
        <w:t>I. Общие положения</w:t>
      </w:r>
    </w:p>
    <w:p w:rsidR="007A0FEC" w:rsidRPr="003A740A" w:rsidRDefault="007A0FEC" w:rsidP="008309E1">
      <w:pPr>
        <w:autoSpaceDE w:val="0"/>
        <w:autoSpaceDN w:val="0"/>
        <w:adjustRightInd w:val="0"/>
        <w:spacing w:after="0" w:line="240" w:lineRule="auto"/>
        <w:jc w:val="center"/>
        <w:rPr>
          <w:rFonts w:ascii="Times New Roman" w:hAnsi="Times New Roman"/>
          <w:bCs/>
          <w:sz w:val="26"/>
          <w:szCs w:val="26"/>
        </w:rPr>
      </w:pPr>
    </w:p>
    <w:p w:rsidR="007A0FEC" w:rsidRPr="003A740A" w:rsidRDefault="007A0FEC" w:rsidP="008309E1">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Предмет регулирования</w:t>
      </w:r>
    </w:p>
    <w:p w:rsidR="007A0FEC" w:rsidRPr="003A740A" w:rsidRDefault="007A0FEC" w:rsidP="008309E1">
      <w:pPr>
        <w:autoSpaceDE w:val="0"/>
        <w:autoSpaceDN w:val="0"/>
        <w:adjustRightInd w:val="0"/>
        <w:spacing w:after="0" w:line="240" w:lineRule="auto"/>
        <w:jc w:val="center"/>
        <w:rPr>
          <w:rFonts w:ascii="Times New Roman" w:hAnsi="Times New Roman"/>
          <w:b/>
          <w:bCs/>
          <w:sz w:val="26"/>
          <w:szCs w:val="26"/>
        </w:rPr>
      </w:pPr>
    </w:p>
    <w:p w:rsidR="007A0FEC" w:rsidRPr="003A740A" w:rsidRDefault="007A0FEC" w:rsidP="00087D09">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bCs/>
          <w:sz w:val="26"/>
          <w:szCs w:val="26"/>
        </w:rPr>
        <w:t xml:space="preserve">1.1. </w:t>
      </w:r>
      <w:proofErr w:type="gramStart"/>
      <w:r w:rsidRPr="003A740A">
        <w:rPr>
          <w:rFonts w:ascii="Times New Roman" w:hAnsi="Times New Roman"/>
          <w:bCs/>
          <w:sz w:val="26"/>
          <w:szCs w:val="26"/>
        </w:rPr>
        <w:t xml:space="preserve">Административный регламент предоставления </w:t>
      </w:r>
      <w:r w:rsidR="00832D3B">
        <w:rPr>
          <w:rFonts w:ascii="Times New Roman" w:hAnsi="Times New Roman"/>
          <w:bCs/>
          <w:sz w:val="26"/>
          <w:szCs w:val="26"/>
        </w:rPr>
        <w:t xml:space="preserve">Администрацией </w:t>
      </w:r>
      <w:r w:rsidR="00300423">
        <w:rPr>
          <w:rFonts w:ascii="Times New Roman" w:hAnsi="Times New Roman"/>
          <w:bCs/>
          <w:sz w:val="26"/>
          <w:szCs w:val="26"/>
        </w:rPr>
        <w:t>Ивановского</w:t>
      </w:r>
      <w:r w:rsidR="00832D3B">
        <w:rPr>
          <w:rFonts w:ascii="Times New Roman" w:hAnsi="Times New Roman"/>
          <w:bCs/>
          <w:sz w:val="26"/>
          <w:szCs w:val="26"/>
        </w:rPr>
        <w:t xml:space="preserve"> муниципального образования</w:t>
      </w:r>
      <w:r w:rsidRPr="003A740A">
        <w:rPr>
          <w:rFonts w:ascii="Times New Roman" w:hAnsi="Times New Roman"/>
          <w:bCs/>
          <w:sz w:val="26"/>
          <w:szCs w:val="26"/>
        </w:rPr>
        <w:t xml:space="preserve"> муниципальной услуги </w:t>
      </w:r>
      <w:r w:rsidRPr="003A740A">
        <w:rPr>
          <w:rFonts w:ascii="Times New Roman" w:hAnsi="Times New Roman"/>
          <w:b/>
          <w:bCs/>
          <w:sz w:val="26"/>
          <w:szCs w:val="26"/>
        </w:rPr>
        <w:t>по предоставлению земельных участков, находящихся в муниципальной собственности, на торгах</w:t>
      </w:r>
      <w:r w:rsidRPr="003A740A">
        <w:rPr>
          <w:rFonts w:ascii="Times New Roman" w:hAnsi="Times New Roman"/>
          <w:bCs/>
          <w:sz w:val="26"/>
          <w:szCs w:val="26"/>
        </w:rPr>
        <w:t xml:space="preserve"> (далее – соответственно Административный регламент, орган местного самоуправления, муниципальная услуга) </w:t>
      </w:r>
      <w:r w:rsidRPr="003A740A">
        <w:rPr>
          <w:rFonts w:ascii="Times New Roman" w:hAnsi="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3A740A">
        <w:rPr>
          <w:rFonts w:ascii="Times New Roman" w:hAnsi="Times New Roman"/>
          <w:sz w:val="26"/>
          <w:szCs w:val="26"/>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B7613D">
      <w:pPr>
        <w:autoSpaceDE w:val="0"/>
        <w:autoSpaceDN w:val="0"/>
        <w:adjustRightInd w:val="0"/>
        <w:spacing w:after="0" w:line="240" w:lineRule="auto"/>
        <w:jc w:val="center"/>
        <w:outlineLvl w:val="0"/>
        <w:rPr>
          <w:rFonts w:ascii="Times New Roman" w:hAnsi="Times New Roman"/>
          <w:sz w:val="26"/>
          <w:szCs w:val="26"/>
        </w:rPr>
      </w:pPr>
    </w:p>
    <w:p w:rsidR="007A0FEC" w:rsidRPr="003A740A" w:rsidRDefault="007A0FEC" w:rsidP="00B7613D">
      <w:pPr>
        <w:autoSpaceDE w:val="0"/>
        <w:autoSpaceDN w:val="0"/>
        <w:adjustRightInd w:val="0"/>
        <w:spacing w:after="0" w:line="240" w:lineRule="auto"/>
        <w:jc w:val="center"/>
        <w:outlineLvl w:val="0"/>
        <w:rPr>
          <w:rFonts w:ascii="Times New Roman" w:hAnsi="Times New Roman"/>
          <w:b/>
          <w:i/>
          <w:sz w:val="26"/>
          <w:szCs w:val="26"/>
        </w:rPr>
      </w:pPr>
      <w:r w:rsidRPr="003A740A">
        <w:rPr>
          <w:rFonts w:ascii="Times New Roman" w:hAnsi="Times New Roman"/>
          <w:b/>
          <w:i/>
          <w:sz w:val="26"/>
          <w:szCs w:val="26"/>
        </w:rPr>
        <w:t>Круг заявителей</w:t>
      </w:r>
    </w:p>
    <w:p w:rsidR="007A0FEC" w:rsidRPr="003A740A" w:rsidRDefault="007A0FEC" w:rsidP="00B7613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500AB">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1.2. </w:t>
      </w:r>
      <w:r w:rsidRPr="003A740A">
        <w:rPr>
          <w:rFonts w:ascii="Times New Roman" w:hAnsi="Times New Roman"/>
          <w:sz w:val="26"/>
          <w:szCs w:val="26"/>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7A0FEC" w:rsidRPr="003A740A" w:rsidRDefault="007A0FEC" w:rsidP="00C67033">
      <w:pPr>
        <w:autoSpaceDE w:val="0"/>
        <w:autoSpaceDN w:val="0"/>
        <w:adjustRightInd w:val="0"/>
        <w:spacing w:after="0" w:line="240" w:lineRule="auto"/>
        <w:ind w:firstLine="540"/>
        <w:jc w:val="both"/>
        <w:rPr>
          <w:rFonts w:ascii="Times New Roman" w:hAnsi="Times New Roman"/>
          <w:bCs/>
          <w:sz w:val="26"/>
          <w:szCs w:val="26"/>
        </w:rPr>
      </w:pPr>
      <w:r w:rsidRPr="003A740A">
        <w:rPr>
          <w:rFonts w:ascii="Times New Roman" w:hAnsi="Times New Roman"/>
          <w:sz w:val="26"/>
          <w:szCs w:val="26"/>
        </w:rPr>
        <w:t>1.2.1. </w:t>
      </w:r>
      <w:proofErr w:type="gramStart"/>
      <w:r w:rsidRPr="003A740A">
        <w:rPr>
          <w:rFonts w:ascii="Times New Roman" w:hAnsi="Times New Roman"/>
          <w:sz w:val="26"/>
          <w:szCs w:val="26"/>
        </w:rPr>
        <w:t xml:space="preserve">От имени заявителя за предоставлением </w:t>
      </w:r>
      <w:r w:rsidR="00721FB2">
        <w:rPr>
          <w:rFonts w:ascii="Times New Roman" w:hAnsi="Times New Roman"/>
          <w:sz w:val="26"/>
          <w:szCs w:val="26"/>
        </w:rPr>
        <w:t xml:space="preserve">муниципальной </w:t>
      </w:r>
      <w:r w:rsidRPr="003A740A">
        <w:rPr>
          <w:rFonts w:ascii="Times New Roman" w:hAnsi="Times New Roman"/>
          <w:sz w:val="26"/>
          <w:szCs w:val="26"/>
        </w:rPr>
        <w:t xml:space="preserve">услуги </w:t>
      </w:r>
      <w:r w:rsidRPr="003A740A">
        <w:rPr>
          <w:rFonts w:ascii="Times New Roman" w:hAnsi="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органа местного самоуправления (далее – представитель заявителя).</w:t>
      </w:r>
      <w:proofErr w:type="gramEnd"/>
    </w:p>
    <w:p w:rsidR="007A0FEC" w:rsidRPr="003A740A" w:rsidRDefault="007A0FEC" w:rsidP="00B7613D">
      <w:pPr>
        <w:autoSpaceDE w:val="0"/>
        <w:autoSpaceDN w:val="0"/>
        <w:adjustRightInd w:val="0"/>
        <w:spacing w:after="0" w:line="240" w:lineRule="auto"/>
        <w:jc w:val="center"/>
        <w:outlineLvl w:val="0"/>
        <w:rPr>
          <w:rFonts w:ascii="Times New Roman" w:hAnsi="Times New Roman"/>
          <w:sz w:val="26"/>
          <w:szCs w:val="26"/>
        </w:rPr>
      </w:pPr>
    </w:p>
    <w:p w:rsidR="007A0FEC" w:rsidRPr="003A740A" w:rsidRDefault="007A0FEC" w:rsidP="00C67033">
      <w:pPr>
        <w:autoSpaceDE w:val="0"/>
        <w:autoSpaceDN w:val="0"/>
        <w:adjustRightInd w:val="0"/>
        <w:spacing w:after="0" w:line="240" w:lineRule="auto"/>
        <w:jc w:val="center"/>
        <w:outlineLvl w:val="0"/>
        <w:rPr>
          <w:rFonts w:ascii="Times New Roman" w:hAnsi="Times New Roman"/>
          <w:b/>
          <w:i/>
          <w:sz w:val="26"/>
          <w:szCs w:val="26"/>
        </w:rPr>
      </w:pPr>
      <w:r w:rsidRPr="003A740A">
        <w:rPr>
          <w:rFonts w:ascii="Times New Roman" w:hAnsi="Times New Roman"/>
          <w:b/>
          <w:i/>
          <w:sz w:val="26"/>
          <w:szCs w:val="26"/>
        </w:rPr>
        <w:t>Требования к порядку информирования о предоставлении</w:t>
      </w:r>
    </w:p>
    <w:p w:rsidR="007A0FEC" w:rsidRPr="003A740A" w:rsidRDefault="007A0FEC" w:rsidP="00C67033">
      <w:pPr>
        <w:autoSpaceDE w:val="0"/>
        <w:autoSpaceDN w:val="0"/>
        <w:adjustRightInd w:val="0"/>
        <w:spacing w:after="0" w:line="240" w:lineRule="auto"/>
        <w:jc w:val="center"/>
        <w:rPr>
          <w:rFonts w:ascii="Times New Roman" w:hAnsi="Times New Roman"/>
          <w:b/>
          <w:i/>
          <w:sz w:val="26"/>
          <w:szCs w:val="26"/>
        </w:rPr>
      </w:pPr>
      <w:r w:rsidRPr="003A740A">
        <w:rPr>
          <w:rFonts w:ascii="Times New Roman" w:hAnsi="Times New Roman"/>
          <w:b/>
          <w:i/>
          <w:sz w:val="26"/>
          <w:szCs w:val="26"/>
        </w:rPr>
        <w:t>муниципальной услуги</w:t>
      </w:r>
    </w:p>
    <w:p w:rsidR="007A0FEC" w:rsidRPr="003A740A" w:rsidRDefault="007A0FEC" w:rsidP="00C67033">
      <w:pPr>
        <w:autoSpaceDE w:val="0"/>
        <w:autoSpaceDN w:val="0"/>
        <w:adjustRightInd w:val="0"/>
        <w:spacing w:after="0" w:line="240" w:lineRule="auto"/>
        <w:jc w:val="center"/>
        <w:outlineLvl w:val="0"/>
        <w:rPr>
          <w:rFonts w:ascii="Times New Roman" w:hAnsi="Times New Roman"/>
          <w:b/>
          <w:bCs/>
          <w:sz w:val="26"/>
          <w:szCs w:val="26"/>
        </w:rPr>
      </w:pP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1.3. Информация об органе местного самоуправления, предоставляющих муниципальную услугу, организациях, участвующих в предоставлении муниципальной услу</w:t>
      </w:r>
      <w:r w:rsidR="00264BF9">
        <w:rPr>
          <w:rFonts w:ascii="Times New Roman" w:hAnsi="Times New Roman"/>
          <w:sz w:val="26"/>
          <w:szCs w:val="26"/>
        </w:rPr>
        <w:t>ги</w:t>
      </w:r>
      <w:r w:rsidR="00721FB2">
        <w:rPr>
          <w:rFonts w:ascii="Times New Roman" w:hAnsi="Times New Roman"/>
          <w:sz w:val="26"/>
          <w:szCs w:val="26"/>
        </w:rPr>
        <w:t>.</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10" w:history="1">
        <w:r w:rsidRPr="003A740A">
          <w:rPr>
            <w:rFonts w:ascii="Times New Roman" w:hAnsi="Times New Roman"/>
            <w:sz w:val="26"/>
            <w:szCs w:val="26"/>
          </w:rPr>
          <w:t>Сведения</w:t>
        </w:r>
      </w:hyperlink>
      <w:r w:rsidRPr="003A740A">
        <w:rPr>
          <w:rFonts w:ascii="Times New Roman" w:hAnsi="Times New Roman"/>
          <w:sz w:val="26"/>
          <w:szCs w:val="26"/>
        </w:rPr>
        <w:t xml:space="preserve"> о местах нахождения и графике работы органа местного самоуправления, предоставляющих муниципальную </w:t>
      </w:r>
      <w:r w:rsidRPr="003A740A">
        <w:rPr>
          <w:rFonts w:ascii="Times New Roman" w:hAnsi="Times New Roman"/>
          <w:sz w:val="26"/>
          <w:szCs w:val="26"/>
        </w:rPr>
        <w:lastRenderedPageBreak/>
        <w:t>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sz w:val="26"/>
          <w:szCs w:val="26"/>
        </w:rPr>
        <w:t>1.4.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7A0FEC" w:rsidRPr="003A740A" w:rsidRDefault="008D234F" w:rsidP="00C67033">
      <w:pPr>
        <w:autoSpaceDE w:val="0"/>
        <w:autoSpaceDN w:val="0"/>
        <w:adjustRightInd w:val="0"/>
        <w:spacing w:after="0" w:line="240" w:lineRule="auto"/>
        <w:ind w:firstLine="540"/>
        <w:jc w:val="both"/>
        <w:rPr>
          <w:rFonts w:ascii="Times New Roman" w:hAnsi="Times New Roman"/>
          <w:sz w:val="26"/>
          <w:szCs w:val="26"/>
          <w:lang w:eastAsia="ru-RU"/>
        </w:rPr>
      </w:pPr>
      <w:hyperlink r:id="rId11" w:history="1">
        <w:proofErr w:type="gramStart"/>
        <w:r w:rsidR="007A0FEC" w:rsidRPr="003A740A">
          <w:rPr>
            <w:rFonts w:ascii="Times New Roman" w:hAnsi="Times New Roman"/>
            <w:sz w:val="26"/>
            <w:szCs w:val="26"/>
            <w:lang w:eastAsia="ru-RU"/>
          </w:rPr>
          <w:t>Сведения</w:t>
        </w:r>
      </w:hyperlink>
      <w:r w:rsidR="007A0FEC" w:rsidRPr="003A740A">
        <w:rPr>
          <w:rFonts w:ascii="Times New Roman" w:hAnsi="Times New Roman"/>
          <w:sz w:val="26"/>
          <w:szCs w:val="26"/>
          <w:lang w:eastAsia="ru-RU"/>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7A0FEC" w:rsidRPr="003A740A">
          <w:rPr>
            <w:rFonts w:ascii="Times New Roman" w:hAnsi="Times New Roman"/>
            <w:sz w:val="26"/>
            <w:szCs w:val="26"/>
            <w:lang w:eastAsia="ru-RU"/>
          </w:rPr>
          <w:t>http://www.gosuslugi.ru</w:t>
        </w:r>
      </w:hyperlink>
      <w:r w:rsidR="007A0FEC" w:rsidRPr="003A740A">
        <w:rPr>
          <w:rFonts w:ascii="Times New Roman" w:hAnsi="Times New Roman"/>
          <w:sz w:val="26"/>
          <w:szCs w:val="26"/>
          <w:lang w:eastAsia="ru-RU"/>
        </w:rPr>
        <w:t xml:space="preserve">, </w:t>
      </w:r>
      <w:hyperlink r:id="rId13" w:history="1">
        <w:r w:rsidR="007A0FEC" w:rsidRPr="003A740A">
          <w:rPr>
            <w:rFonts w:ascii="Times New Roman" w:hAnsi="Times New Roman"/>
            <w:sz w:val="26"/>
            <w:szCs w:val="26"/>
            <w:lang w:eastAsia="ru-RU"/>
          </w:rPr>
          <w:t>http://64.gosuslugi.ru/</w:t>
        </w:r>
      </w:hyperlink>
      <w:r w:rsidR="007A0FEC" w:rsidRPr="003A740A">
        <w:rPr>
          <w:rFonts w:ascii="Times New Roman" w:hAnsi="Times New Roman"/>
          <w:sz w:val="26"/>
          <w:szCs w:val="26"/>
          <w:lang w:eastAsia="ru-RU"/>
        </w:rPr>
        <w:t>) (далее – Единый и региональный порталы), в средствах массовой информации.</w:t>
      </w:r>
      <w:proofErr w:type="gramEnd"/>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300423">
        <w:rPr>
          <w:rFonts w:ascii="Times New Roman" w:hAnsi="Times New Roman"/>
          <w:sz w:val="26"/>
          <w:szCs w:val="26"/>
        </w:rPr>
        <w:t>Ивановского</w:t>
      </w:r>
      <w:r w:rsidRPr="003A740A">
        <w:rPr>
          <w:rFonts w:ascii="Times New Roman" w:hAnsi="Times New Roman"/>
          <w:sz w:val="26"/>
          <w:szCs w:val="26"/>
        </w:rPr>
        <w:t xml:space="preserve"> муниципального </w:t>
      </w:r>
      <w:r w:rsidR="00721FB2">
        <w:rPr>
          <w:rFonts w:ascii="Times New Roman" w:hAnsi="Times New Roman"/>
          <w:sz w:val="26"/>
          <w:szCs w:val="26"/>
        </w:rPr>
        <w:t>образовани</w:t>
      </w:r>
      <w:proofErr w:type="gramStart"/>
      <w:r w:rsidR="00721FB2">
        <w:rPr>
          <w:rFonts w:ascii="Times New Roman" w:hAnsi="Times New Roman"/>
          <w:sz w:val="26"/>
          <w:szCs w:val="26"/>
        </w:rPr>
        <w:t>я</w:t>
      </w:r>
      <w:r w:rsidRPr="003A740A">
        <w:rPr>
          <w:rFonts w:ascii="Times New Roman" w:hAnsi="Times New Roman"/>
          <w:sz w:val="26"/>
          <w:szCs w:val="26"/>
          <w:lang w:eastAsia="ru-RU"/>
        </w:rPr>
        <w:t>(</w:t>
      </w:r>
      <w:proofErr w:type="gramEnd"/>
      <w:r w:rsidRPr="003A740A">
        <w:rPr>
          <w:rFonts w:ascii="Times New Roman" w:hAnsi="Times New Roman"/>
          <w:sz w:val="26"/>
          <w:szCs w:val="26"/>
          <w:lang w:eastAsia="ru-RU"/>
        </w:rPr>
        <w:t>далее – подразделение)</w:t>
      </w:r>
      <w:r w:rsidRPr="003A740A">
        <w:rPr>
          <w:rFonts w:ascii="Times New Roman" w:hAnsi="Times New Roman"/>
          <w:sz w:val="26"/>
          <w:szCs w:val="26"/>
        </w:rPr>
        <w:t xml:space="preserve">, МФЦ. </w:t>
      </w:r>
    </w:p>
    <w:p w:rsidR="007A0FEC" w:rsidRPr="003A740A" w:rsidRDefault="007A0FEC" w:rsidP="00C67033">
      <w:pPr>
        <w:autoSpaceDE w:val="0"/>
        <w:autoSpaceDN w:val="0"/>
        <w:adjustRightInd w:val="0"/>
        <w:spacing w:after="0" w:line="240" w:lineRule="auto"/>
        <w:ind w:firstLine="540"/>
        <w:jc w:val="both"/>
        <w:outlineLvl w:val="0"/>
        <w:rPr>
          <w:rFonts w:ascii="Times New Roman" w:hAnsi="Times New Roman"/>
          <w:sz w:val="26"/>
          <w:szCs w:val="26"/>
        </w:rPr>
      </w:pPr>
      <w:r w:rsidRPr="003A740A">
        <w:rPr>
          <w:rFonts w:ascii="Times New Roman" w:hAnsi="Times New Roman"/>
          <w:bCs/>
          <w:sz w:val="26"/>
          <w:szCs w:val="26"/>
        </w:rPr>
        <w:t>1.5. П</w:t>
      </w:r>
      <w:r w:rsidRPr="003A740A">
        <w:rPr>
          <w:rFonts w:ascii="Times New Roman" w:hAnsi="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1.5.1. Информирование по вопросам предоставления муниципальной услуги осуществляется следующими способами: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устное информирование непосредственно в подразделении;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устное информирование по телефону;</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информирование в письменной форме, в том числе в форме электронного документа;</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публичное устное информирование </w:t>
      </w:r>
      <w:r w:rsidRPr="003A740A">
        <w:rPr>
          <w:rFonts w:ascii="Times New Roman" w:hAnsi="Times New Roman"/>
          <w:sz w:val="26"/>
          <w:szCs w:val="26"/>
          <w:lang w:eastAsia="en-US"/>
        </w:rPr>
        <w:t>с привлечением средств массовой информации</w:t>
      </w:r>
      <w:r w:rsidRPr="003A740A">
        <w:rPr>
          <w:rFonts w:ascii="Times New Roman" w:hAnsi="Times New Roman"/>
          <w:sz w:val="26"/>
          <w:szCs w:val="26"/>
        </w:rPr>
        <w:t>;</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публичное письменное информирование.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Время ожидания заинтересованных лиц при индивидуальном устном информировании не может превышать 15 минут.</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документов, необходимых для получения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времени приема и выдачи документов;</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срока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письменном обращении указываются: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фамилия, имя, отчество (последнее - при наличии)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наименование заявителя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почтовый адрес, по которому должны быть направлены ответ, уведомление о переадресации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предмет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личная подпись заявителя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дата составления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Обращение, поступившее в орган местного самоуправления, в форме электронного документа, должно содержать следующую информацию:</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фамилию, имя, отчество (последнее - при наличии)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наименование заявителя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адрес электронной почты, если ответ должен быть направлен в форме электронного документа;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почтовый адрес, если ответ должен быть направлен в письменной форме;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предмет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300423">
        <w:rPr>
          <w:rFonts w:ascii="Times New Roman" w:hAnsi="Times New Roman"/>
          <w:sz w:val="26"/>
          <w:szCs w:val="26"/>
        </w:rPr>
        <w:t>Ивановского</w:t>
      </w:r>
      <w:r w:rsidRPr="003A740A">
        <w:rPr>
          <w:rFonts w:ascii="Times New Roman" w:hAnsi="Times New Roman"/>
          <w:sz w:val="26"/>
          <w:szCs w:val="26"/>
        </w:rPr>
        <w:t xml:space="preserve"> муниципального </w:t>
      </w:r>
      <w:r w:rsidR="00721FB2">
        <w:rPr>
          <w:rFonts w:ascii="Times New Roman" w:hAnsi="Times New Roman"/>
          <w:sz w:val="26"/>
          <w:szCs w:val="26"/>
        </w:rPr>
        <w:t>образования</w:t>
      </w:r>
      <w:r w:rsidRPr="003A740A">
        <w:rPr>
          <w:rFonts w:ascii="Times New Roman" w:hAnsi="Times New Roman"/>
          <w:sz w:val="26"/>
          <w:szCs w:val="26"/>
        </w:rPr>
        <w:t>.</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1.5.5. Информирование заявителей по предоставлению муниципальной услуги осуществляется на безвозмездной основе.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1.6. Порядок, форма и место размещения информации по вопросам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выдержек из нормативных правовых актов, регулирующих деятельность по предоставлению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текста Административного регламента;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оснований для отказа в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графика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образцов документов;</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A0FEC" w:rsidRPr="003A740A" w:rsidRDefault="007A0FEC" w:rsidP="00C67033">
      <w:pPr>
        <w:pStyle w:val="ConsPlusNormal"/>
        <w:ind w:firstLine="540"/>
        <w:jc w:val="both"/>
        <w:rPr>
          <w:rFonts w:ascii="Times New Roman" w:hAnsi="Times New Roman"/>
          <w:sz w:val="26"/>
          <w:szCs w:val="26"/>
        </w:rPr>
      </w:pPr>
      <w:proofErr w:type="gramStart"/>
      <w:r w:rsidRPr="003A740A">
        <w:rPr>
          <w:rFonts w:ascii="Times New Roman" w:hAnsi="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3A740A">
          <w:rPr>
            <w:rStyle w:val="a4"/>
            <w:rFonts w:ascii="Times New Roman" w:hAnsi="Times New Roman"/>
            <w:sz w:val="26"/>
            <w:szCs w:val="26"/>
          </w:rPr>
          <w:t>http://www.mfc64.ru/</w:t>
        </w:r>
      </w:hyperlink>
      <w:r w:rsidRPr="003A740A">
        <w:rPr>
          <w:rFonts w:ascii="Times New Roman" w:hAnsi="Times New Roman"/>
          <w:sz w:val="26"/>
          <w:szCs w:val="26"/>
        </w:rPr>
        <w:t xml:space="preserve">. </w:t>
      </w:r>
      <w:proofErr w:type="gramEnd"/>
    </w:p>
    <w:p w:rsidR="007A0FEC" w:rsidRPr="003A740A" w:rsidRDefault="007A0FEC" w:rsidP="006928A7">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jc w:val="center"/>
        <w:rPr>
          <w:rFonts w:ascii="Times New Roman" w:hAnsi="Times New Roman"/>
          <w:b/>
          <w:sz w:val="26"/>
          <w:szCs w:val="26"/>
          <w:lang w:eastAsia="ru-RU"/>
        </w:rPr>
      </w:pPr>
      <w:r w:rsidRPr="003A740A">
        <w:rPr>
          <w:rFonts w:ascii="Times New Roman" w:hAnsi="Times New Roman"/>
          <w:b/>
          <w:sz w:val="26"/>
          <w:szCs w:val="26"/>
          <w:lang w:val="en-US" w:eastAsia="ru-RU"/>
        </w:rPr>
        <w:t>II</w:t>
      </w:r>
      <w:r w:rsidRPr="003A740A">
        <w:rPr>
          <w:rFonts w:ascii="Times New Roman" w:hAnsi="Times New Roman"/>
          <w:b/>
          <w:sz w:val="26"/>
          <w:szCs w:val="26"/>
          <w:lang w:eastAsia="ru-RU"/>
        </w:rPr>
        <w:t>. Стандарт предоставления муниципальной услуги</w:t>
      </w:r>
    </w:p>
    <w:p w:rsidR="007A0FEC" w:rsidRPr="003A740A" w:rsidRDefault="007A0FEC" w:rsidP="00060263">
      <w:pPr>
        <w:autoSpaceDE w:val="0"/>
        <w:autoSpaceDN w:val="0"/>
        <w:adjustRightInd w:val="0"/>
        <w:spacing w:after="0" w:line="240" w:lineRule="auto"/>
        <w:ind w:right="819" w:firstLine="709"/>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Наименование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sz w:val="26"/>
          <w:szCs w:val="26"/>
          <w:lang w:eastAsia="ru-RU"/>
        </w:rPr>
      </w:pPr>
    </w:p>
    <w:p w:rsidR="007A0FEC" w:rsidRPr="003A740A" w:rsidRDefault="007A0FEC" w:rsidP="00E435B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 Наименование муниципальной услуги: «Предоставление земельных участков, находящихся в муниципальной собственности, на торгах».</w:t>
      </w:r>
    </w:p>
    <w:p w:rsidR="007A0FEC" w:rsidRPr="003A740A" w:rsidRDefault="007A0FEC" w:rsidP="00060263">
      <w:pPr>
        <w:spacing w:after="0" w:line="240" w:lineRule="auto"/>
        <w:ind w:firstLine="540"/>
        <w:jc w:val="center"/>
        <w:rPr>
          <w:rFonts w:ascii="Times New Roman" w:hAnsi="Times New Roman"/>
          <w:b/>
          <w:sz w:val="26"/>
          <w:szCs w:val="26"/>
          <w:lang w:eastAsia="ru-RU"/>
        </w:rPr>
      </w:pPr>
    </w:p>
    <w:p w:rsidR="007A0FEC" w:rsidRPr="003A740A" w:rsidRDefault="007A0FEC" w:rsidP="0006026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Наименование органа местного самоуправления, предоставляющего муниципальную услугу</w:t>
      </w:r>
    </w:p>
    <w:p w:rsidR="007A0FEC" w:rsidRPr="003A740A" w:rsidRDefault="007A0FEC" w:rsidP="00060263">
      <w:pPr>
        <w:spacing w:after="0" w:line="240" w:lineRule="auto"/>
        <w:ind w:firstLine="540"/>
        <w:jc w:val="center"/>
        <w:rPr>
          <w:rFonts w:ascii="Times New Roman" w:hAnsi="Times New Roman"/>
          <w:b/>
          <w:sz w:val="26"/>
          <w:szCs w:val="26"/>
          <w:lang w:eastAsia="ru-RU"/>
        </w:rPr>
      </w:pP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2.2. Муниципальная услуга предоставляется органом местного самоуправления – Администрацией </w:t>
      </w:r>
      <w:r w:rsidR="00300423">
        <w:rPr>
          <w:rFonts w:ascii="Times New Roman" w:hAnsi="Times New Roman"/>
          <w:sz w:val="26"/>
          <w:szCs w:val="26"/>
          <w:lang w:eastAsia="ru-RU"/>
        </w:rPr>
        <w:t>Ивановского</w:t>
      </w:r>
      <w:r w:rsidRPr="003A740A">
        <w:rPr>
          <w:rFonts w:ascii="Times New Roman" w:hAnsi="Times New Roman"/>
          <w:sz w:val="26"/>
          <w:szCs w:val="26"/>
          <w:lang w:eastAsia="ru-RU"/>
        </w:rPr>
        <w:t xml:space="preserve"> муниципального </w:t>
      </w:r>
      <w:r w:rsidR="00721FB2">
        <w:rPr>
          <w:rFonts w:ascii="Times New Roman" w:hAnsi="Times New Roman"/>
          <w:sz w:val="26"/>
          <w:szCs w:val="26"/>
          <w:lang w:eastAsia="ru-RU"/>
        </w:rPr>
        <w:t>образования.</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 предоставлении муниципальной услуги подразделение взаимодействует со следующими организациями:</w:t>
      </w: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Управлением Федеральной налоговой службы по Саратовской области;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МФЦ;</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2.2.1 Муниципальная услуга предусматривает </w:t>
      </w:r>
      <w:proofErr w:type="gramStart"/>
      <w:r w:rsidRPr="003A740A">
        <w:rPr>
          <w:rFonts w:ascii="Times New Roman" w:hAnsi="Times New Roman"/>
          <w:sz w:val="26"/>
          <w:szCs w:val="26"/>
          <w:lang w:eastAsia="ru-RU"/>
        </w:rPr>
        <w:t>следующие</w:t>
      </w:r>
      <w:proofErr w:type="gramEnd"/>
      <w:r w:rsidRPr="003A740A">
        <w:rPr>
          <w:rFonts w:ascii="Times New Roman" w:hAnsi="Times New Roman"/>
          <w:sz w:val="26"/>
          <w:szCs w:val="26"/>
          <w:lang w:eastAsia="ru-RU"/>
        </w:rPr>
        <w:t xml:space="preserve"> </w:t>
      </w:r>
      <w:proofErr w:type="spellStart"/>
      <w:r w:rsidRPr="003A740A">
        <w:rPr>
          <w:rFonts w:ascii="Times New Roman" w:hAnsi="Times New Roman"/>
          <w:sz w:val="26"/>
          <w:szCs w:val="26"/>
          <w:lang w:eastAsia="ru-RU"/>
        </w:rPr>
        <w:t>подуслуги</w:t>
      </w:r>
      <w:proofErr w:type="spellEnd"/>
      <w:r w:rsidRPr="003A740A">
        <w:rPr>
          <w:rFonts w:ascii="Times New Roman" w:hAnsi="Times New Roman"/>
          <w:sz w:val="26"/>
          <w:szCs w:val="26"/>
          <w:lang w:eastAsia="ru-RU"/>
        </w:rPr>
        <w:t>:</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утверждение схемы расположения земельного участка (заявитель – физическое лицо);</w:t>
      </w:r>
    </w:p>
    <w:p w:rsidR="007A0FEC" w:rsidRPr="003A740A" w:rsidRDefault="007A0FEC" w:rsidP="00C01CB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утверждение схемы расположения земельного участка (заявитель – физическое лицо, являющееся индивидуальным предпринимателем);</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утверждение схемы расположения земельного участка (заявитель – юридическое лицо);</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по продаже земельного участка (заявитель – физическое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по продаже земельного участка (заявитель – физическое лицо, являющееся индивидуальным предпринимателем);</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6)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по продаже земельного участка (заявитель – юридическое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7)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на право заключения договора аренды земельного участка (заявитель – физическое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8)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9)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на право заключения договора аренды земельного участка (заявитель – физическое лицо);</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10) предоставление земельного участка физическим лицам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12) предоставление земельного участка юридическим лицам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13) предоставление земельного участка физическим лицам в аренду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14) предоставление земельного участка физическим лицам, являющимся индивидуальными предпринимателями, в аренду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15) предоставление земельного участка юридическим лицам в аренду по итогам аукциона.</w:t>
      </w:r>
    </w:p>
    <w:p w:rsidR="007A0FEC" w:rsidRPr="00447B8B" w:rsidRDefault="007A0FEC" w:rsidP="00447B8B">
      <w:pPr>
        <w:pStyle w:val="Oaenoaieoiaioa"/>
        <w:ind w:firstLine="0"/>
        <w:rPr>
          <w:color w:val="000000" w:themeColor="text1"/>
          <w:sz w:val="26"/>
          <w:szCs w:val="26"/>
        </w:rPr>
      </w:pPr>
      <w:r w:rsidRPr="003A740A">
        <w:rPr>
          <w:sz w:val="26"/>
          <w:szCs w:val="26"/>
        </w:rPr>
        <w:t xml:space="preserve">2.2.2. </w:t>
      </w:r>
      <w:proofErr w:type="gramStart"/>
      <w:r w:rsidRPr="00447B8B">
        <w:rPr>
          <w:color w:val="000000" w:themeColor="text1"/>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447B8B" w:rsidRPr="00447B8B">
        <w:rPr>
          <w:color w:val="000000" w:themeColor="text1"/>
          <w:sz w:val="26"/>
          <w:szCs w:val="26"/>
        </w:rPr>
        <w:t>.</w:t>
      </w:r>
      <w:proofErr w:type="gramEnd"/>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2.3. Результатом предоставления муниципальной услуги является:</w:t>
      </w:r>
    </w:p>
    <w:p w:rsidR="007A0FEC" w:rsidRPr="003A740A" w:rsidRDefault="007A0FEC" w:rsidP="00060CD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об утверждении схемы расположения земельного участка;</w:t>
      </w:r>
    </w:p>
    <w:p w:rsidR="007A0FEC" w:rsidRPr="003A740A" w:rsidRDefault="007A0FEC" w:rsidP="00060CD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7A0FEC" w:rsidRPr="003A740A" w:rsidRDefault="007A0FEC" w:rsidP="002D382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w:t>
      </w:r>
    </w:p>
    <w:p w:rsidR="007A0FEC" w:rsidRPr="003A740A" w:rsidRDefault="007A0FEC" w:rsidP="002D382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мотивированном отказе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договора купли-продажи земельного участка по итогам аукциона;</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договора аренды земельного участка и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по итогам аукциона.</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Срок предоставления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5013A0">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непосредственно в органе местного самоуправления;</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почтой по адресу, указанному в заявлении;</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случае</w:t>
      </w:r>
      <w:proofErr w:type="gramStart"/>
      <w:r w:rsidRPr="003A740A">
        <w:rPr>
          <w:rFonts w:ascii="Times New Roman" w:hAnsi="Times New Roman"/>
          <w:sz w:val="26"/>
          <w:szCs w:val="26"/>
        </w:rPr>
        <w:t>,</w:t>
      </w:r>
      <w:proofErr w:type="gramEnd"/>
      <w:r w:rsidRPr="003A740A">
        <w:rPr>
          <w:rFonts w:ascii="Times New Roman" w:hAnsi="Times New Roman"/>
          <w:sz w:val="26"/>
          <w:szCs w:val="26"/>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w:t>
      </w:r>
      <w:r w:rsidRPr="003A740A">
        <w:rPr>
          <w:rFonts w:ascii="Times New Roman" w:hAnsi="Times New Roman"/>
          <w:sz w:val="26"/>
          <w:szCs w:val="26"/>
        </w:rPr>
        <w:lastRenderedPageBreak/>
        <w:t>расположения земельного участка или до принятия решения об отказе в утверждении указанной схемы.</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Срок действия </w:t>
      </w:r>
      <w:r w:rsidRPr="003A740A">
        <w:rPr>
          <w:rFonts w:ascii="Times New Roman" w:hAnsi="Times New Roman"/>
          <w:sz w:val="26"/>
          <w:szCs w:val="26"/>
          <w:lang w:eastAsia="ru-RU"/>
        </w:rPr>
        <w:t>нормативного правового акта об утверждении схемы расположения земельного участка</w:t>
      </w:r>
      <w:r w:rsidRPr="003A740A">
        <w:rPr>
          <w:rFonts w:ascii="Times New Roman" w:hAnsi="Times New Roman"/>
          <w:sz w:val="26"/>
          <w:szCs w:val="26"/>
        </w:rPr>
        <w:t xml:space="preserve"> составляет два года.</w:t>
      </w:r>
    </w:p>
    <w:p w:rsidR="007A0FEC" w:rsidRPr="003A740A" w:rsidRDefault="007A0FEC" w:rsidP="00A3304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Мотивированный отказ в утверждении схемы расположения земельного участка </w:t>
      </w:r>
      <w:r w:rsidRPr="003A740A">
        <w:rPr>
          <w:rFonts w:ascii="Times New Roman" w:hAnsi="Times New Roman"/>
          <w:sz w:val="26"/>
          <w:szCs w:val="26"/>
        </w:rPr>
        <w:t>может быть обжалован заявителем в судебном порядке.</w:t>
      </w:r>
    </w:p>
    <w:p w:rsidR="007A0FEC" w:rsidRPr="003A740A" w:rsidRDefault="007A0FEC" w:rsidP="002D3828">
      <w:pPr>
        <w:pStyle w:val="ConsPlusNormal"/>
        <w:ind w:firstLine="540"/>
        <w:jc w:val="both"/>
        <w:rPr>
          <w:rFonts w:ascii="Times New Roman" w:hAnsi="Times New Roman"/>
          <w:sz w:val="26"/>
          <w:szCs w:val="26"/>
        </w:rPr>
      </w:pPr>
      <w:r w:rsidRPr="003A740A">
        <w:rPr>
          <w:rFonts w:ascii="Times New Roman" w:hAnsi="Times New Roman"/>
          <w:sz w:val="26"/>
          <w:szCs w:val="26"/>
        </w:rPr>
        <w:t>2.4.2. Нормативный правовой акт о проведен</w:t>
      </w:r>
      <w:proofErr w:type="gramStart"/>
      <w:r w:rsidRPr="003A740A">
        <w:rPr>
          <w:rFonts w:ascii="Times New Roman" w:hAnsi="Times New Roman"/>
          <w:sz w:val="26"/>
          <w:szCs w:val="26"/>
        </w:rPr>
        <w:t>ии ау</w:t>
      </w:r>
      <w:proofErr w:type="gramEnd"/>
      <w:r w:rsidRPr="003A740A">
        <w:rPr>
          <w:rFonts w:ascii="Times New Roman" w:hAnsi="Times New Roman"/>
          <w:sz w:val="26"/>
          <w:szCs w:val="26"/>
        </w:rPr>
        <w:t xml:space="preserve">кциона или нормативный правовой акт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A0FEC" w:rsidRPr="003A740A" w:rsidRDefault="007A0FEC" w:rsidP="002D382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непосредственно в органе местного самоуправления;</w:t>
      </w:r>
    </w:p>
    <w:p w:rsidR="007A0FEC" w:rsidRPr="003A740A" w:rsidRDefault="007A0FEC" w:rsidP="002D382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почтой по адресу, указанному в заявлении;</w:t>
      </w:r>
    </w:p>
    <w:p w:rsidR="007A0FEC" w:rsidRPr="003A740A" w:rsidRDefault="007A0FEC" w:rsidP="00792265">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3A740A" w:rsidRDefault="007A0FEC" w:rsidP="0014397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Мотивированный отказ в проведении аукциона и мотивированный отказ в допуске к участию в аукционе </w:t>
      </w:r>
      <w:r w:rsidRPr="003A740A">
        <w:rPr>
          <w:rFonts w:ascii="Times New Roman" w:hAnsi="Times New Roman"/>
          <w:sz w:val="26"/>
          <w:szCs w:val="26"/>
        </w:rPr>
        <w:t xml:space="preserve">могут быть </w:t>
      </w:r>
      <w:proofErr w:type="gramStart"/>
      <w:r w:rsidRPr="003A740A">
        <w:rPr>
          <w:rFonts w:ascii="Times New Roman" w:hAnsi="Times New Roman"/>
          <w:sz w:val="26"/>
          <w:szCs w:val="26"/>
        </w:rPr>
        <w:t>обжалованы</w:t>
      </w:r>
      <w:proofErr w:type="gramEnd"/>
      <w:r w:rsidRPr="003A740A">
        <w:rPr>
          <w:rFonts w:ascii="Times New Roman" w:hAnsi="Times New Roman"/>
          <w:sz w:val="26"/>
          <w:szCs w:val="26"/>
        </w:rPr>
        <w:t xml:space="preserve"> заявителем в судебном порядке.</w:t>
      </w:r>
    </w:p>
    <w:p w:rsidR="007A0FEC" w:rsidRPr="003A740A" w:rsidRDefault="007A0FEC" w:rsidP="00A33048">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2.4.3. Подписанный проект договора </w:t>
      </w:r>
      <w:r w:rsidRPr="003A740A">
        <w:rPr>
          <w:rFonts w:ascii="Times New Roman" w:hAnsi="Times New Roman"/>
          <w:sz w:val="26"/>
          <w:szCs w:val="26"/>
          <w:lang w:eastAsia="en-US"/>
        </w:rPr>
        <w:t xml:space="preserve">купли-продажи, проект договора аренды земельного участка, </w:t>
      </w:r>
      <w:r w:rsidRPr="003A740A">
        <w:rPr>
          <w:rFonts w:ascii="Times New Roman" w:hAnsi="Times New Roman"/>
          <w:sz w:val="26"/>
          <w:szCs w:val="26"/>
        </w:rPr>
        <w:t>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rsidR="007A0FEC" w:rsidRPr="003A740A" w:rsidRDefault="007A0FEC" w:rsidP="00A33048">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A0FEC" w:rsidRPr="003A740A" w:rsidRDefault="007A0FEC" w:rsidP="007D43AA">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Проведение аукциона осуществляется в соответствии со статьями 39.11, 39.12, 39.13 Земельного кодекса Российской Федерации.</w:t>
      </w:r>
    </w:p>
    <w:p w:rsidR="007A0FEC" w:rsidRPr="003A740A" w:rsidRDefault="007A0FEC" w:rsidP="00A3304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Результаты аукциона </w:t>
      </w:r>
      <w:r w:rsidRPr="003A740A">
        <w:rPr>
          <w:rFonts w:ascii="Times New Roman" w:hAnsi="Times New Roman"/>
          <w:sz w:val="26"/>
          <w:szCs w:val="26"/>
        </w:rPr>
        <w:t>могут быть обжалованы заявителем в судебном порядке.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 xml:space="preserve">В случае предоставления заявителем документов, указанных в </w:t>
      </w:r>
      <w:hyperlink r:id="rId15" w:history="1">
        <w:r w:rsidRPr="003A740A">
          <w:rPr>
            <w:rFonts w:ascii="Times New Roman" w:hAnsi="Times New Roman"/>
            <w:sz w:val="26"/>
            <w:szCs w:val="26"/>
          </w:rPr>
          <w:t>пункте 2.6</w:t>
        </w:r>
      </w:hyperlink>
      <w:r w:rsidRPr="003A740A">
        <w:rPr>
          <w:rFonts w:ascii="Times New Roman" w:hAnsi="Times New Roman"/>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A0FEC" w:rsidRPr="003A740A" w:rsidRDefault="007A0FEC" w:rsidP="00102533">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31BF7">
      <w:pPr>
        <w:autoSpaceDE w:val="0"/>
        <w:autoSpaceDN w:val="0"/>
        <w:adjustRightInd w:val="0"/>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3A740A">
        <w:rPr>
          <w:rFonts w:ascii="Times New Roman" w:hAnsi="Times New Roman"/>
          <w:sz w:val="26"/>
          <w:szCs w:val="26"/>
        </w:rPr>
        <w:t>(«Российская газета», № 202, 8 октября 2003 года);</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 xml:space="preserve">Федеральным законом от 27 июля 2010 года № 210-ФЗ «Об организации предоставления государственных и муниципальных услуг» </w:t>
      </w:r>
      <w:r w:rsidRPr="003A740A">
        <w:rPr>
          <w:rFonts w:ascii="Times New Roman" w:hAnsi="Times New Roman"/>
          <w:sz w:val="26"/>
          <w:szCs w:val="26"/>
        </w:rPr>
        <w:t>(«Российская газета», 30 июля 2010 года, № 168);</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2 мая 2006 года № 59-ФЗ «О порядке рассмотрения обращений граждан Российской Федерации» </w:t>
      </w:r>
      <w:r w:rsidRPr="003A740A">
        <w:rPr>
          <w:rFonts w:ascii="Times New Roman" w:hAnsi="Times New Roman"/>
          <w:sz w:val="26"/>
          <w:szCs w:val="26"/>
        </w:rPr>
        <w:t>(«Российская газета», № 95, 5 мая 2006 года);</w:t>
      </w:r>
    </w:p>
    <w:p w:rsidR="007A0FEC" w:rsidRPr="003A740A" w:rsidRDefault="007A0FEC" w:rsidP="00B60B6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25 октября 2001 года № 136-ФЗ «Земельный кодекс Российской Федерации» («Российская газета», №211-212, 30 октября 2004 года);</w:t>
      </w:r>
    </w:p>
    <w:p w:rsidR="007A0FEC" w:rsidRPr="003A740A" w:rsidRDefault="007A0FEC" w:rsidP="00B60B6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27 июля 2006 года № 152-ФЗ «О персональных данных»</w:t>
      </w:r>
      <w:r w:rsidRPr="003A740A">
        <w:rPr>
          <w:rFonts w:ascii="Times New Roman" w:hAnsi="Times New Roman"/>
          <w:sz w:val="26"/>
          <w:szCs w:val="26"/>
        </w:rPr>
        <w:t xml:space="preserve"> («Российская газета», № 165, 29 июля 2006 года);</w:t>
      </w:r>
    </w:p>
    <w:p w:rsidR="007A0FEC" w:rsidRPr="003A740A" w:rsidRDefault="007A0FEC" w:rsidP="00776777">
      <w:pPr>
        <w:pStyle w:val="ConsPlusNormal"/>
        <w:ind w:firstLine="567"/>
        <w:jc w:val="both"/>
        <w:rPr>
          <w:rFonts w:ascii="Times New Roman" w:hAnsi="Times New Roman"/>
          <w:sz w:val="26"/>
          <w:szCs w:val="26"/>
        </w:rPr>
      </w:pPr>
      <w:r w:rsidRPr="003A740A">
        <w:rPr>
          <w:rFonts w:ascii="Times New Roman" w:hAnsi="Times New Roman"/>
          <w:sz w:val="26"/>
          <w:szCs w:val="26"/>
        </w:rPr>
        <w:t>Федеральным законом от 06 апреля 2011 года № 63-ФЗ «Об электронной подписи» («Российская газета», №</w:t>
      </w:r>
      <w:r w:rsidRPr="003A740A">
        <w:rPr>
          <w:rFonts w:ascii="Times New Roman" w:hAnsi="Times New Roman"/>
          <w:sz w:val="26"/>
          <w:szCs w:val="26"/>
          <w:lang w:eastAsia="en-US"/>
        </w:rPr>
        <w:t>75, 08 апреля 2011 года)</w:t>
      </w:r>
      <w:r w:rsidRPr="003A740A">
        <w:rPr>
          <w:rFonts w:ascii="Times New Roman" w:hAnsi="Times New Roman"/>
          <w:sz w:val="26"/>
          <w:szCs w:val="26"/>
        </w:rPr>
        <w:t>;</w:t>
      </w:r>
    </w:p>
    <w:p w:rsidR="007A0FEC" w:rsidRPr="003A740A" w:rsidRDefault="007A0FEC" w:rsidP="00E500AB">
      <w:pPr>
        <w:pStyle w:val="ConsPlusNormal"/>
        <w:ind w:firstLine="567"/>
        <w:jc w:val="both"/>
        <w:rPr>
          <w:rFonts w:ascii="Times New Roman" w:hAnsi="Times New Roman"/>
          <w:sz w:val="26"/>
          <w:szCs w:val="26"/>
        </w:rPr>
      </w:pPr>
      <w:r w:rsidRPr="003A740A">
        <w:rPr>
          <w:rFonts w:ascii="Times New Roman" w:hAnsi="Times New Roman"/>
          <w:sz w:val="26"/>
          <w:szCs w:val="26"/>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7A0FEC" w:rsidRPr="003A740A" w:rsidRDefault="007A0FEC" w:rsidP="00E500AB">
      <w:pPr>
        <w:pStyle w:val="ConsPlusNormal"/>
        <w:ind w:firstLine="567"/>
        <w:jc w:val="both"/>
        <w:rPr>
          <w:rFonts w:ascii="Times New Roman" w:hAnsi="Times New Roman"/>
          <w:sz w:val="26"/>
          <w:szCs w:val="26"/>
        </w:rPr>
      </w:pPr>
      <w:r w:rsidRPr="003A740A">
        <w:rPr>
          <w:rFonts w:ascii="Times New Roman" w:hAnsi="Times New Roman"/>
          <w:sz w:val="26"/>
          <w:szCs w:val="26"/>
        </w:rPr>
        <w:t>Федеральным законом от 24 июля 2007 года № 221-ФЗ «О государственном кадастре недвижимости» («Российская газета», № 165, 01 августа 2007 года);</w:t>
      </w:r>
    </w:p>
    <w:p w:rsidR="007A0FEC" w:rsidRPr="003A740A" w:rsidRDefault="007A0FEC" w:rsidP="00B8778E">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Федеральный закон от 29 июля 1998 года № 135-ФЗ «Об оценочной деятельности в Российской Федерации» («Российская газета», № 148-149, 06 августа 1998 года);</w:t>
      </w:r>
    </w:p>
    <w:p w:rsidR="007A0FEC" w:rsidRPr="003A740A" w:rsidRDefault="007A0FEC" w:rsidP="00FD3056">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3A740A">
        <w:rPr>
          <w:rFonts w:ascii="Times New Roman" w:hAnsi="Times New Roman"/>
          <w:sz w:val="26"/>
          <w:szCs w:val="26"/>
        </w:rPr>
        <w:t>»</w:t>
      </w:r>
      <w:r w:rsidRPr="003A740A">
        <w:rPr>
          <w:rFonts w:ascii="Times New Roman" w:hAnsi="Times New Roman"/>
          <w:sz w:val="26"/>
          <w:szCs w:val="26"/>
          <w:lang w:eastAsia="ru-RU"/>
        </w:rPr>
        <w:t>(</w:t>
      </w:r>
      <w:proofErr w:type="gramEnd"/>
      <w:r w:rsidRPr="003A740A">
        <w:rPr>
          <w:rFonts w:ascii="Times New Roman" w:hAnsi="Times New Roman"/>
          <w:sz w:val="26"/>
          <w:szCs w:val="26"/>
          <w:lang w:eastAsia="ru-RU"/>
        </w:rPr>
        <w:t>«Российская газета», № 148, 02 июля 2012 года);</w:t>
      </w:r>
    </w:p>
    <w:p w:rsidR="007A0FEC" w:rsidRPr="003A740A" w:rsidRDefault="007A0FEC" w:rsidP="00D6449F">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A0FEC" w:rsidRPr="003A740A" w:rsidRDefault="007A0FEC" w:rsidP="00411C36">
      <w:pPr>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3A740A">
        <w:rPr>
          <w:rFonts w:ascii="Times New Roman" w:hAnsi="Times New Roman"/>
          <w:sz w:val="26"/>
          <w:szCs w:val="26"/>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7A0FEC" w:rsidRPr="003A740A" w:rsidRDefault="007A0FEC" w:rsidP="003F2844">
      <w:pPr>
        <w:spacing w:after="0" w:line="240" w:lineRule="auto"/>
        <w:ind w:firstLine="567"/>
        <w:jc w:val="both"/>
        <w:rPr>
          <w:rFonts w:ascii="Times New Roman" w:hAnsi="Times New Roman"/>
          <w:i/>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2.6. Для получения муниципальной услуги заявители представляют:</w:t>
      </w:r>
    </w:p>
    <w:p w:rsidR="007A0FEC" w:rsidRPr="003A740A" w:rsidRDefault="007A0FEC" w:rsidP="00A3503F">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2.6.1.</w:t>
      </w:r>
      <w:r w:rsidRPr="003A740A">
        <w:rPr>
          <w:rFonts w:ascii="Times New Roman" w:hAnsi="Times New Roman"/>
          <w:sz w:val="26"/>
          <w:szCs w:val="26"/>
          <w:u w:val="single"/>
          <w:lang w:eastAsia="ru-RU"/>
        </w:rPr>
        <w:t xml:space="preserve"> при утверждении схемы расположения земельного участка:</w:t>
      </w:r>
    </w:p>
    <w:p w:rsidR="007A0FEC" w:rsidRPr="003A740A" w:rsidRDefault="007A0FEC" w:rsidP="00EF117C">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г) схема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u w:val="single"/>
        </w:rPr>
      </w:pPr>
      <w:r w:rsidRPr="003A740A">
        <w:rPr>
          <w:rFonts w:ascii="Times New Roman" w:hAnsi="Times New Roman"/>
          <w:sz w:val="26"/>
          <w:szCs w:val="26"/>
        </w:rPr>
        <w:t>2.6.2.</w:t>
      </w:r>
      <w:r w:rsidRPr="003A740A">
        <w:rPr>
          <w:rFonts w:ascii="Times New Roman" w:hAnsi="Times New Roman"/>
          <w:sz w:val="26"/>
          <w:szCs w:val="26"/>
          <w:u w:val="single"/>
        </w:rPr>
        <w:t xml:space="preserve"> при проведен</w:t>
      </w:r>
      <w:proofErr w:type="gramStart"/>
      <w:r w:rsidRPr="003A740A">
        <w:rPr>
          <w:rFonts w:ascii="Times New Roman" w:hAnsi="Times New Roman"/>
          <w:sz w:val="26"/>
          <w:szCs w:val="26"/>
          <w:u w:val="single"/>
        </w:rPr>
        <w:t>ии ау</w:t>
      </w:r>
      <w:proofErr w:type="gramEnd"/>
      <w:r w:rsidRPr="003A740A">
        <w:rPr>
          <w:rFonts w:ascii="Times New Roman" w:hAnsi="Times New Roman"/>
          <w:sz w:val="26"/>
          <w:szCs w:val="26"/>
          <w:u w:val="single"/>
        </w:rPr>
        <w:t>кциона:</w:t>
      </w:r>
    </w:p>
    <w:p w:rsidR="007A0FEC" w:rsidRPr="003A740A" w:rsidRDefault="007A0FEC" w:rsidP="00EF117C">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заявление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u w:val="single"/>
          <w:lang w:eastAsia="ru-RU"/>
        </w:rPr>
        <w:t>Для участия в аукционе заявители предоставляют:</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заявка на участие в аукционе по установленной в извещении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форме с указанием банковских реквизитов счета для возврата задатка;</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proofErr w:type="spellStart"/>
      <w:r w:rsidRPr="003A740A">
        <w:rPr>
          <w:rFonts w:ascii="Times New Roman" w:hAnsi="Times New Roman"/>
          <w:sz w:val="26"/>
          <w:szCs w:val="26"/>
          <w:lang w:eastAsia="ru-RU"/>
        </w:rPr>
        <w:t>д</w:t>
      </w:r>
      <w:proofErr w:type="spellEnd"/>
      <w:r w:rsidRPr="003A740A">
        <w:rPr>
          <w:rFonts w:ascii="Times New Roman" w:hAnsi="Times New Roman"/>
          <w:sz w:val="26"/>
          <w:szCs w:val="26"/>
          <w:lang w:eastAsia="ru-RU"/>
        </w:rPr>
        <w:t>) документы, подтверждающие внесение задатка.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2.6.3. Документы не должны содержать подчистки либо приписки, зачеркнутые слова или другие исправления.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bookmarkStart w:id="1" w:name="Par99"/>
      <w:bookmarkEnd w:id="1"/>
      <w:r w:rsidRPr="003A740A">
        <w:rPr>
          <w:rFonts w:ascii="Times New Roman" w:hAnsi="Times New Roman"/>
          <w:sz w:val="26"/>
          <w:szCs w:val="26"/>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3A740A">
        <w:rPr>
          <w:rFonts w:ascii="Times New Roman" w:hAnsi="Times New Roman"/>
          <w:sz w:val="26"/>
          <w:szCs w:val="26"/>
        </w:rPr>
        <w:t>Единый</w:t>
      </w:r>
      <w:proofErr w:type="gramEnd"/>
      <w:r w:rsidRPr="003A740A">
        <w:rPr>
          <w:rFonts w:ascii="Times New Roman" w:hAnsi="Times New Roman"/>
          <w:sz w:val="26"/>
          <w:szCs w:val="26"/>
        </w:rPr>
        <w:t xml:space="preserve"> и региональный порталы</w:t>
      </w:r>
      <w:r w:rsidRPr="003A740A">
        <w:rPr>
          <w:rFonts w:ascii="Times New Roman" w:hAnsi="Times New Roman"/>
          <w:sz w:val="26"/>
          <w:szCs w:val="26"/>
          <w:lang w:eastAsia="ru-RU"/>
        </w:rPr>
        <w:t>, а также могут направляться по почте</w:t>
      </w:r>
      <w:r w:rsidRPr="003A740A">
        <w:rPr>
          <w:rFonts w:ascii="Times New Roman" w:hAnsi="Times New Roman"/>
          <w:sz w:val="26"/>
          <w:szCs w:val="26"/>
        </w:rPr>
        <w:t>.</w:t>
      </w:r>
      <w:r w:rsidRPr="003A740A">
        <w:rPr>
          <w:sz w:val="26"/>
          <w:szCs w:val="26"/>
        </w:rPr>
        <w:t xml:space="preserve"> </w:t>
      </w:r>
      <w:r w:rsidRPr="003A740A">
        <w:rPr>
          <w:rFonts w:ascii="Times New Roman" w:hAnsi="Times New Roman"/>
          <w:sz w:val="26"/>
          <w:szCs w:val="26"/>
          <w:lang w:eastAsia="ru-RU"/>
        </w:rPr>
        <w:t xml:space="preserve">В случаях, предусмотренных законодательством, копии документов, должны быть нотариально заверены. </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2.6.5. </w:t>
      </w:r>
      <w:proofErr w:type="gramStart"/>
      <w:r w:rsidRPr="003A740A">
        <w:rPr>
          <w:rFonts w:ascii="Times New Roman" w:hAnsi="Times New Roman"/>
          <w:sz w:val="26"/>
          <w:szCs w:val="26"/>
          <w:lang w:eastAsia="ru-RU"/>
        </w:rPr>
        <w:t xml:space="preserve">При направлении заявления и прилагаемых к нему документов в форме электронных документов посредством </w:t>
      </w:r>
      <w:r w:rsidRPr="003A740A">
        <w:rPr>
          <w:rFonts w:ascii="Times New Roman" w:hAnsi="Times New Roman"/>
          <w:sz w:val="26"/>
          <w:szCs w:val="26"/>
        </w:rPr>
        <w:t>Единого и регионального порталов</w:t>
      </w:r>
      <w:r w:rsidRPr="003A740A">
        <w:rPr>
          <w:rFonts w:ascii="Times New Roman" w:hAnsi="Times New Roman"/>
          <w:sz w:val="26"/>
          <w:szCs w:val="26"/>
          <w:lang w:eastAsia="ru-RU"/>
        </w:rPr>
        <w:t xml:space="preserve"> указанные заявление и документы заверяются электронной подписью в соответствии с </w:t>
      </w:r>
      <w:hyperlink r:id="rId16" w:history="1">
        <w:r w:rsidRPr="003A740A">
          <w:rPr>
            <w:rFonts w:ascii="Times New Roman" w:hAnsi="Times New Roman"/>
            <w:sz w:val="26"/>
            <w:szCs w:val="26"/>
            <w:lang w:eastAsia="ru-RU"/>
          </w:rPr>
          <w:t>Постановлением</w:t>
        </w:r>
      </w:hyperlink>
      <w:r w:rsidRPr="003A740A">
        <w:rPr>
          <w:rFonts w:ascii="Times New Roman" w:hAnsi="Times New Roman"/>
          <w:sz w:val="26"/>
          <w:szCs w:val="26"/>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w:t>
      </w:r>
      <w:r w:rsidRPr="003A740A">
        <w:rPr>
          <w:rFonts w:ascii="Times New Roman" w:hAnsi="Times New Roman"/>
          <w:sz w:val="26"/>
          <w:szCs w:val="26"/>
          <w:lang w:eastAsia="ru-RU"/>
        </w:rPr>
        <w:lastRenderedPageBreak/>
        <w:t>за получением государственных и муниципальных услуг».</w:t>
      </w:r>
      <w:proofErr w:type="gramEnd"/>
      <w:r w:rsidRPr="003A740A">
        <w:rPr>
          <w:rFonts w:ascii="Times New Roman" w:hAnsi="Times New Roman"/>
          <w:sz w:val="26"/>
          <w:szCs w:val="26"/>
          <w:lang w:eastAsia="ru-RU"/>
        </w:rPr>
        <w:t xml:space="preserve"> </w:t>
      </w:r>
      <w:proofErr w:type="gramStart"/>
      <w:r w:rsidRPr="003A740A">
        <w:rPr>
          <w:rFonts w:ascii="Times New Roman" w:hAnsi="Times New Roman"/>
          <w:sz w:val="26"/>
          <w:szCs w:val="26"/>
          <w:lang w:eastAsia="ru-RU"/>
        </w:rPr>
        <w:t xml:space="preserve">Заявление в электронном виде должно быть заполнено согласно представленной на </w:t>
      </w:r>
      <w:r w:rsidRPr="003A740A">
        <w:rPr>
          <w:rFonts w:ascii="Times New Roman" w:hAnsi="Times New Roman"/>
          <w:sz w:val="26"/>
          <w:szCs w:val="26"/>
        </w:rPr>
        <w:t>Едином и региональном порталах</w:t>
      </w:r>
      <w:r w:rsidRPr="003A740A">
        <w:rPr>
          <w:rFonts w:ascii="Times New Roman" w:hAnsi="Times New Roman"/>
          <w:sz w:val="26"/>
          <w:szCs w:val="26"/>
          <w:lang w:eastAsia="ru-RU"/>
        </w:rPr>
        <w:t xml:space="preserve"> форме.</w:t>
      </w:r>
      <w:proofErr w:type="gramEnd"/>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A0FEC" w:rsidRPr="003A740A" w:rsidRDefault="007A0FEC" w:rsidP="00060263">
      <w:pPr>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7A0FEC" w:rsidRPr="003A740A" w:rsidRDefault="007A0FEC" w:rsidP="00DE1E1C">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lang w:eastAsia="ru-RU"/>
        </w:rPr>
        <w:t xml:space="preserve">а) </w:t>
      </w:r>
      <w:r w:rsidRPr="003A740A">
        <w:rPr>
          <w:rFonts w:ascii="Times New Roman" w:hAnsi="Times New Roman"/>
          <w:sz w:val="26"/>
          <w:szCs w:val="26"/>
        </w:rPr>
        <w:t>выписка из Единого государственного реестра юридических лиц (если заявитель – юридическое лицо);</w:t>
      </w:r>
    </w:p>
    <w:p w:rsidR="007A0FEC" w:rsidRPr="003A740A" w:rsidRDefault="007A0FEC" w:rsidP="00DE1E1C">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7A0FEC" w:rsidRPr="003A740A" w:rsidRDefault="007A0FEC" w:rsidP="00447B8B">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Специалист </w:t>
      </w:r>
      <w:r w:rsidR="00447B8B">
        <w:rPr>
          <w:rFonts w:ascii="Times New Roman" w:hAnsi="Times New Roman"/>
          <w:sz w:val="26"/>
          <w:szCs w:val="26"/>
          <w:lang w:eastAsia="ru-RU"/>
        </w:rPr>
        <w:t>администрации</w:t>
      </w:r>
      <w:r w:rsidRPr="003A740A">
        <w:rPr>
          <w:rFonts w:ascii="Times New Roman" w:hAnsi="Times New Roman"/>
          <w:sz w:val="26"/>
          <w:szCs w:val="26"/>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A0FEC" w:rsidRPr="003A740A" w:rsidRDefault="007A0FEC" w:rsidP="00060263">
      <w:pPr>
        <w:tabs>
          <w:tab w:val="left" w:pos="768"/>
        </w:tabs>
        <w:autoSpaceDE w:val="0"/>
        <w:autoSpaceDN w:val="0"/>
        <w:adjustRightInd w:val="0"/>
        <w:spacing w:after="0" w:line="240" w:lineRule="auto"/>
        <w:ind w:firstLine="540"/>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Особенности взаимодействия с заявителем при предоставлении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2.8. Запрещается требовать от заявителя:</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3A740A">
        <w:rPr>
          <w:rFonts w:ascii="Times New Roman" w:hAnsi="Times New Roman"/>
          <w:sz w:val="26"/>
          <w:szCs w:val="26"/>
          <w:lang w:eastAsia="ru-RU"/>
        </w:rPr>
        <w:lastRenderedPageBreak/>
        <w:t>участвующих в предоставлении предусмотренных частью 1 статьи 1 Федерального закона № 210-ФЗ государственных и муниципальных услуг, в</w:t>
      </w:r>
      <w:proofErr w:type="gramEnd"/>
      <w:r w:rsidRPr="003A740A">
        <w:rPr>
          <w:rFonts w:ascii="Times New Roman" w:hAnsi="Times New Roman"/>
          <w:sz w:val="26"/>
          <w:szCs w:val="26"/>
          <w:lang w:eastAsia="ru-RU"/>
        </w:rPr>
        <w:t xml:space="preserve"> </w:t>
      </w:r>
      <w:proofErr w:type="gramStart"/>
      <w:r w:rsidRPr="003A740A">
        <w:rPr>
          <w:rFonts w:ascii="Times New Roman" w:hAnsi="Times New Roman"/>
          <w:sz w:val="26"/>
          <w:szCs w:val="26"/>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A740A">
        <w:rPr>
          <w:rFonts w:ascii="Times New Roman" w:hAnsi="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7A0FEC" w:rsidRPr="003A740A" w:rsidRDefault="007A0FEC" w:rsidP="00060263">
      <w:pPr>
        <w:autoSpaceDE w:val="0"/>
        <w:autoSpaceDN w:val="0"/>
        <w:adjustRightInd w:val="0"/>
        <w:spacing w:after="0" w:line="240" w:lineRule="auto"/>
        <w:jc w:val="both"/>
        <w:rPr>
          <w:rFonts w:ascii="Times New Roman" w:hAnsi="Times New Roman"/>
          <w:b/>
          <w:sz w:val="26"/>
          <w:szCs w:val="26"/>
          <w:lang w:eastAsia="ru-RU"/>
        </w:rPr>
      </w:pP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2.9. Оснований для отказа в приеме документов, необходимых для предоставления муниципальной услуги, является:</w:t>
      </w:r>
    </w:p>
    <w:p w:rsidR="007A0FEC" w:rsidRPr="003A740A" w:rsidRDefault="007A0FEC" w:rsidP="00A842C0">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обращение за предоставлением муниципальной услуги лиц, не соответствующих статусу заявителей, определенному </w:t>
      </w:r>
      <w:hyperlink w:anchor="P39" w:history="1">
        <w:r w:rsidRPr="003A740A">
          <w:rPr>
            <w:rFonts w:ascii="Times New Roman" w:hAnsi="Times New Roman"/>
            <w:sz w:val="26"/>
            <w:szCs w:val="26"/>
          </w:rPr>
          <w:t>пунктом 1.2</w:t>
        </w:r>
      </w:hyperlink>
      <w:r w:rsidRPr="003A740A">
        <w:rPr>
          <w:rFonts w:ascii="Times New Roman" w:hAnsi="Times New Roman"/>
          <w:sz w:val="26"/>
          <w:szCs w:val="26"/>
        </w:rPr>
        <w:t xml:space="preserve"> Административного регламента;</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отсутствие у заявителя документов, предусмотренных </w:t>
      </w:r>
      <w:hyperlink w:anchor="P88" w:history="1">
        <w:r w:rsidRPr="003A740A">
          <w:rPr>
            <w:rFonts w:ascii="Times New Roman" w:hAnsi="Times New Roman"/>
            <w:sz w:val="26"/>
            <w:szCs w:val="26"/>
            <w:lang w:eastAsia="ru-RU"/>
          </w:rPr>
          <w:t>пунктом 2.</w:t>
        </w:r>
      </w:hyperlink>
      <w:r w:rsidRPr="003A740A">
        <w:rPr>
          <w:rFonts w:ascii="Times New Roman" w:hAnsi="Times New Roman"/>
          <w:sz w:val="26"/>
          <w:szCs w:val="26"/>
          <w:lang w:eastAsia="ru-RU"/>
        </w:rPr>
        <w:t>6 Административного регламента, в полном объеме;</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тексты документов написаны неразборчиво.</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7A0FEC" w:rsidRPr="003A740A" w:rsidRDefault="007A0FEC" w:rsidP="00060263">
      <w:pPr>
        <w:spacing w:after="0" w:line="240" w:lineRule="auto"/>
        <w:ind w:firstLine="540"/>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оснований для приостановления или отказа в предоставлении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2.10. Основанием для приостановления предоставления муниципальной услуги, является:</w:t>
      </w:r>
    </w:p>
    <w:p w:rsidR="007A0FEC" w:rsidRPr="003A740A" w:rsidRDefault="007A0FEC" w:rsidP="00164151">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2.10.1.</w:t>
      </w:r>
      <w:r w:rsidRPr="003A740A">
        <w:rPr>
          <w:rFonts w:ascii="Times New Roman" w:hAnsi="Times New Roman"/>
          <w:sz w:val="26"/>
          <w:szCs w:val="26"/>
          <w:u w:val="single"/>
          <w:lang w:eastAsia="ru-RU"/>
        </w:rPr>
        <w:t xml:space="preserve"> при утверждении схемы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A0FEC" w:rsidRPr="003A740A" w:rsidRDefault="007A0FEC" w:rsidP="00164151">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roofErr w:type="gramEnd"/>
    </w:p>
    <w:p w:rsidR="007A0FEC" w:rsidRPr="003A740A" w:rsidRDefault="007A0FEC" w:rsidP="005D4F58">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2.11. Основанием для отказа в предоставлении муниципальной услуги, является:</w:t>
      </w:r>
    </w:p>
    <w:p w:rsidR="007A0FEC" w:rsidRPr="003A740A" w:rsidRDefault="007A0FEC" w:rsidP="003031AA">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 xml:space="preserve">2.11.1. </w:t>
      </w:r>
      <w:r w:rsidRPr="003A740A">
        <w:rPr>
          <w:rFonts w:ascii="Times New Roman" w:hAnsi="Times New Roman"/>
          <w:sz w:val="26"/>
          <w:szCs w:val="26"/>
          <w:u w:val="single"/>
          <w:lang w:eastAsia="ru-RU"/>
        </w:rPr>
        <w:t>при утверждении схемы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 xml:space="preserve">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w:t>
      </w:r>
      <w:r w:rsidRPr="003A740A">
        <w:rPr>
          <w:rFonts w:ascii="Times New Roman" w:hAnsi="Times New Roman"/>
          <w:sz w:val="26"/>
          <w:szCs w:val="26"/>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3A740A">
        <w:rPr>
          <w:rFonts w:ascii="Times New Roman" w:hAnsi="Times New Roman"/>
          <w:sz w:val="26"/>
          <w:szCs w:val="26"/>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основания, предусмотренные абзацами 6-10, 14-20 пункта 2.11.2. Административного регламента.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u w:val="single"/>
        </w:rPr>
      </w:pPr>
      <w:r w:rsidRPr="003A740A">
        <w:rPr>
          <w:rFonts w:ascii="Times New Roman" w:hAnsi="Times New Roman"/>
          <w:sz w:val="26"/>
          <w:szCs w:val="26"/>
        </w:rPr>
        <w:t>2.11.2.</w:t>
      </w:r>
      <w:r w:rsidRPr="003A740A">
        <w:rPr>
          <w:rFonts w:ascii="Times New Roman" w:hAnsi="Times New Roman"/>
          <w:sz w:val="26"/>
          <w:szCs w:val="26"/>
          <w:u w:val="single"/>
        </w:rPr>
        <w:t xml:space="preserve"> при проведен</w:t>
      </w:r>
      <w:proofErr w:type="gramStart"/>
      <w:r w:rsidRPr="003A740A">
        <w:rPr>
          <w:rFonts w:ascii="Times New Roman" w:hAnsi="Times New Roman"/>
          <w:sz w:val="26"/>
          <w:szCs w:val="26"/>
          <w:u w:val="single"/>
        </w:rPr>
        <w:t>ии ау</w:t>
      </w:r>
      <w:proofErr w:type="gramEnd"/>
      <w:r w:rsidRPr="003A740A">
        <w:rPr>
          <w:rFonts w:ascii="Times New Roman" w:hAnsi="Times New Roman"/>
          <w:sz w:val="26"/>
          <w:szCs w:val="26"/>
          <w:u w:val="single"/>
        </w:rPr>
        <w:t>кциона: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A740A">
        <w:rPr>
          <w:rFonts w:ascii="Times New Roman" w:hAnsi="Times New Roman"/>
          <w:sz w:val="26"/>
          <w:szCs w:val="26"/>
        </w:rPr>
        <w:t>ии ау</w:t>
      </w:r>
      <w:proofErr w:type="gramEnd"/>
      <w:r w:rsidRPr="003A740A">
        <w:rPr>
          <w:rFonts w:ascii="Times New Roman" w:hAnsi="Times New Roman"/>
          <w:sz w:val="26"/>
          <w:szCs w:val="26"/>
        </w:rPr>
        <w:t>кциона;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не отнесен к определенной категории земель;</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принято решение о предварительном согласовании его предоставления;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3A740A">
        <w:rPr>
          <w:rFonts w:ascii="Times New Roman" w:hAnsi="Times New Roman"/>
          <w:sz w:val="26"/>
          <w:szCs w:val="26"/>
        </w:rPr>
        <w:lastRenderedPageBreak/>
        <w:t>ну</w:t>
      </w:r>
      <w:proofErr w:type="gramStart"/>
      <w:r w:rsidRPr="003A740A">
        <w:rPr>
          <w:rFonts w:ascii="Times New Roman" w:hAnsi="Times New Roman"/>
          <w:sz w:val="26"/>
          <w:szCs w:val="26"/>
        </w:rPr>
        <w:t>жд в св</w:t>
      </w:r>
      <w:proofErr w:type="gramEnd"/>
      <w:r w:rsidRPr="003A740A">
        <w:rPr>
          <w:rFonts w:ascii="Times New Roman" w:hAnsi="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u w:val="single"/>
          <w:lang w:eastAsia="ru-RU"/>
        </w:rPr>
      </w:pPr>
      <w:r w:rsidRPr="003A740A">
        <w:rPr>
          <w:rFonts w:ascii="Times New Roman" w:hAnsi="Times New Roman"/>
          <w:sz w:val="26"/>
          <w:szCs w:val="26"/>
        </w:rPr>
        <w:t xml:space="preserve">2.11.3. </w:t>
      </w:r>
      <w:proofErr w:type="gramStart"/>
      <w:r w:rsidRPr="003A740A">
        <w:rPr>
          <w:rFonts w:ascii="Times New Roman" w:hAnsi="Times New Roman"/>
          <w:sz w:val="26"/>
          <w:szCs w:val="26"/>
          <w:u w:val="single"/>
          <w:lang w:eastAsia="ru-RU"/>
        </w:rPr>
        <w:t>при</w:t>
      </w:r>
      <w:proofErr w:type="gramEnd"/>
      <w:r w:rsidRPr="003A740A">
        <w:rPr>
          <w:rFonts w:ascii="Times New Roman" w:hAnsi="Times New Roman"/>
          <w:sz w:val="26"/>
          <w:szCs w:val="26"/>
          <w:u w:val="single"/>
          <w:lang w:eastAsia="ru-RU"/>
        </w:rPr>
        <w:t xml:space="preserve"> подачи заявки для участия в аукционе:</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непредставление необходимых для участия в аукционе документов или представление недостоверных сведений;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spellStart"/>
      <w:r w:rsidRPr="003A740A">
        <w:rPr>
          <w:rFonts w:ascii="Times New Roman" w:hAnsi="Times New Roman"/>
          <w:sz w:val="26"/>
          <w:szCs w:val="26"/>
        </w:rPr>
        <w:t>непоступление</w:t>
      </w:r>
      <w:proofErr w:type="spellEnd"/>
      <w:r w:rsidRPr="003A740A">
        <w:rPr>
          <w:rFonts w:ascii="Times New Roman" w:hAnsi="Times New Roman"/>
          <w:sz w:val="26"/>
          <w:szCs w:val="26"/>
        </w:rPr>
        <w:t xml:space="preserve"> задатка на дату рассмотрения заявок на участие в аукционе;</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A0FEC" w:rsidRPr="003A740A" w:rsidRDefault="007A0FEC" w:rsidP="00060263">
      <w:pPr>
        <w:spacing w:after="0" w:line="240" w:lineRule="auto"/>
        <w:ind w:firstLine="540"/>
        <w:jc w:val="both"/>
        <w:rPr>
          <w:rFonts w:ascii="Times New Roman" w:hAnsi="Times New Roman"/>
          <w:sz w:val="26"/>
          <w:szCs w:val="26"/>
          <w:lang w:eastAsia="ru-RU"/>
        </w:rPr>
      </w:pPr>
    </w:p>
    <w:p w:rsidR="007A0FEC" w:rsidRPr="003A740A" w:rsidRDefault="007A0FEC" w:rsidP="0006026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FEC" w:rsidRPr="003A740A" w:rsidRDefault="007A0FEC" w:rsidP="00060263">
      <w:pPr>
        <w:spacing w:after="0" w:line="240" w:lineRule="auto"/>
        <w:ind w:firstLine="540"/>
        <w:jc w:val="both"/>
        <w:rPr>
          <w:rFonts w:ascii="Times New Roman" w:hAnsi="Times New Roman"/>
          <w:b/>
          <w:sz w:val="26"/>
          <w:szCs w:val="26"/>
          <w:lang w:eastAsia="ru-RU"/>
        </w:rPr>
      </w:pPr>
    </w:p>
    <w:p w:rsidR="007A0FEC" w:rsidRPr="003A740A" w:rsidRDefault="007A0FEC" w:rsidP="00E062C4">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2.12. Услуг, которые являются необходимыми и обязательными для предоставления муниципальной услуги, не предусмотрено.</w:t>
      </w:r>
    </w:p>
    <w:p w:rsidR="007A0FEC" w:rsidRPr="003A740A" w:rsidRDefault="007A0FEC" w:rsidP="00060263">
      <w:pPr>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709"/>
        <w:jc w:val="both"/>
        <w:rPr>
          <w:rFonts w:ascii="Times New Roman" w:hAnsi="Times New Roman"/>
          <w:sz w:val="26"/>
          <w:szCs w:val="26"/>
          <w:lang w:eastAsia="ru-RU"/>
        </w:rPr>
      </w:pPr>
      <w:r w:rsidRPr="003A740A">
        <w:rPr>
          <w:rFonts w:ascii="Times New Roman" w:hAnsi="Times New Roman"/>
          <w:sz w:val="26"/>
          <w:szCs w:val="26"/>
          <w:lang w:eastAsia="ru-RU"/>
        </w:rPr>
        <w:t>2.13. Муниципальная услуга предоставляется бесплатно.</w:t>
      </w:r>
    </w:p>
    <w:p w:rsidR="007A0FEC" w:rsidRPr="003A740A" w:rsidRDefault="007A0FEC" w:rsidP="00060263">
      <w:pPr>
        <w:autoSpaceDE w:val="0"/>
        <w:autoSpaceDN w:val="0"/>
        <w:adjustRightInd w:val="0"/>
        <w:spacing w:after="0" w:line="240" w:lineRule="auto"/>
        <w:ind w:firstLine="709"/>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0FEC" w:rsidRPr="003A740A" w:rsidRDefault="007A0FEC" w:rsidP="00B26AB1">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484109">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2.14. Услуг, которые являются необходимыми и обязательными для предоставления муниципальной услуги, не предусмотрено.</w:t>
      </w:r>
    </w:p>
    <w:p w:rsidR="007A0FEC" w:rsidRPr="003A740A" w:rsidRDefault="007A0FEC" w:rsidP="00484109">
      <w:pPr>
        <w:autoSpaceDE w:val="0"/>
        <w:autoSpaceDN w:val="0"/>
        <w:adjustRightInd w:val="0"/>
        <w:spacing w:after="0" w:line="240" w:lineRule="auto"/>
        <w:ind w:firstLine="540"/>
        <w:jc w:val="both"/>
        <w:rPr>
          <w:rFonts w:ascii="Times New Roman" w:hAnsi="Times New Roman"/>
          <w:sz w:val="26"/>
          <w:szCs w:val="26"/>
          <w:lang w:eastAsia="ru-RU"/>
        </w:rPr>
      </w:pPr>
    </w:p>
    <w:p w:rsidR="007A0FEC" w:rsidRPr="003A740A" w:rsidRDefault="007A0FEC" w:rsidP="00BE1DC6">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A0FEC" w:rsidRPr="003A740A" w:rsidRDefault="007A0FEC" w:rsidP="00BE1DC6">
      <w:pPr>
        <w:autoSpaceDE w:val="0"/>
        <w:autoSpaceDN w:val="0"/>
        <w:adjustRightInd w:val="0"/>
        <w:spacing w:after="0" w:line="240" w:lineRule="auto"/>
        <w:ind w:firstLine="540"/>
        <w:jc w:val="both"/>
        <w:outlineLvl w:val="2"/>
        <w:rPr>
          <w:rFonts w:ascii="Times New Roman" w:hAnsi="Times New Roman"/>
          <w:b/>
          <w:sz w:val="26"/>
          <w:szCs w:val="26"/>
          <w:lang w:eastAsia="ru-RU"/>
        </w:rPr>
      </w:pPr>
    </w:p>
    <w:p w:rsidR="007A0FEC" w:rsidRPr="003A740A" w:rsidRDefault="007A0FEC" w:rsidP="00BE1DC6">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lastRenderedPageBreak/>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A0FEC" w:rsidRPr="003A740A" w:rsidRDefault="007A0FEC" w:rsidP="00BE1DC6">
      <w:pPr>
        <w:spacing w:after="0" w:line="240" w:lineRule="auto"/>
        <w:ind w:firstLine="540"/>
        <w:jc w:val="both"/>
        <w:rPr>
          <w:rFonts w:ascii="Times New Roman" w:hAnsi="Times New Roman"/>
          <w:sz w:val="26"/>
          <w:szCs w:val="26"/>
          <w:lang w:eastAsia="ru-RU"/>
        </w:rPr>
      </w:pPr>
    </w:p>
    <w:p w:rsidR="007A0FEC" w:rsidRPr="003A740A" w:rsidRDefault="007A0FEC" w:rsidP="00C67033">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Срок и порядок регистрации запроса заявителя о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outlineLvl w:val="2"/>
        <w:rPr>
          <w:rFonts w:ascii="Times New Roman" w:hAnsi="Times New Roman"/>
          <w:b/>
          <w:sz w:val="26"/>
          <w:szCs w:val="26"/>
          <w:lang w:eastAsia="ru-RU"/>
        </w:rPr>
      </w:pPr>
    </w:p>
    <w:p w:rsidR="007A0FEC" w:rsidRPr="003A740A" w:rsidRDefault="007A0FEC" w:rsidP="00C67033">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Прошедшее регистрацию заявление в тот же день направляется в подразделение.</w:t>
      </w:r>
    </w:p>
    <w:p w:rsidR="007A0FEC" w:rsidRPr="003A740A" w:rsidRDefault="007A0FEC" w:rsidP="00C67033">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43752">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A0FEC" w:rsidRPr="003A740A" w:rsidRDefault="007A0FEC" w:rsidP="00443752">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2.17. Вход в здание органа местного самоуправления, оформляется вывеской с указанием основных реквизитов органа местного самоуправления</w:t>
      </w:r>
      <w:proofErr w:type="gramStart"/>
      <w:r w:rsidRPr="003A740A">
        <w:rPr>
          <w:rFonts w:ascii="Times New Roman" w:hAnsi="Times New Roman"/>
          <w:sz w:val="26"/>
          <w:szCs w:val="26"/>
          <w:lang w:eastAsia="ru-RU"/>
        </w:rPr>
        <w:t>,.</w:t>
      </w:r>
      <w:proofErr w:type="gramEnd"/>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Непосредственно в здании органа местного самоуправления, размещается схема расположения кабинетов, а также график работы специалистов.</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На стенде размещается следующая информация:</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полное наименование и месторасположение органа местного самоуправления, телефоны, график работы, фамилии, имена, отчества специалистов;</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основные положения законодательства, касающиеся порядка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и формы документов, необходимых для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оснований для отказа в предоставлении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МФЦ (с указанием контактной информации), через которые может быть подано заявление.</w:t>
      </w: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Показатели доступности и качества муниципальной услуги</w:t>
      </w: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pStyle w:val="ConsPlusNormal"/>
        <w:ind w:firstLine="540"/>
        <w:jc w:val="both"/>
        <w:rPr>
          <w:rFonts w:ascii="Times New Roman" w:hAnsi="Times New Roman"/>
          <w:sz w:val="26"/>
          <w:szCs w:val="26"/>
          <w:lang w:eastAsia="en-US"/>
        </w:rPr>
      </w:pPr>
      <w:r w:rsidRPr="003A740A">
        <w:rPr>
          <w:rFonts w:ascii="Times New Roman" w:hAnsi="Times New Roman"/>
          <w:sz w:val="26"/>
          <w:szCs w:val="26"/>
        </w:rPr>
        <w:t xml:space="preserve">2.18. </w:t>
      </w:r>
      <w:r w:rsidRPr="003A740A">
        <w:rPr>
          <w:rFonts w:ascii="Times New Roman" w:hAnsi="Times New Roman"/>
          <w:sz w:val="26"/>
          <w:szCs w:val="26"/>
          <w:lang w:eastAsia="en-US"/>
        </w:rPr>
        <w:t>Показателями доступности предоставления муниципальной услуги являются:</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возможности получения муниципальной услуги в электронном виде и через МФЦ;</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ab/>
        <w:t xml:space="preserve">обеспечение допуска </w:t>
      </w:r>
      <w:proofErr w:type="spellStart"/>
      <w:r w:rsidRPr="003A740A">
        <w:rPr>
          <w:rFonts w:ascii="Times New Roman" w:hAnsi="Times New Roman"/>
          <w:sz w:val="26"/>
          <w:szCs w:val="26"/>
        </w:rPr>
        <w:t>сурдопереводчика</w:t>
      </w:r>
      <w:proofErr w:type="spellEnd"/>
      <w:r w:rsidRPr="003A740A">
        <w:rPr>
          <w:rFonts w:ascii="Times New Roman" w:hAnsi="Times New Roman"/>
          <w:sz w:val="26"/>
          <w:szCs w:val="26"/>
        </w:rPr>
        <w:t xml:space="preserve">, </w:t>
      </w:r>
      <w:proofErr w:type="spellStart"/>
      <w:r w:rsidRPr="003A740A">
        <w:rPr>
          <w:rFonts w:ascii="Times New Roman" w:hAnsi="Times New Roman"/>
          <w:sz w:val="26"/>
          <w:szCs w:val="26"/>
        </w:rPr>
        <w:t>тифлосурдопереводчика</w:t>
      </w:r>
      <w:proofErr w:type="spellEnd"/>
      <w:r w:rsidRPr="003A740A">
        <w:rPr>
          <w:rFonts w:ascii="Times New Roman" w:hAnsi="Times New Roman"/>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2.19. Качество предоставления муниципальной услуги характеризуется отсутствием:</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нарушений сроков предоставления муниципальной услуги и выполнения административных процедур.</w:t>
      </w:r>
    </w:p>
    <w:p w:rsidR="007A0FEC" w:rsidRPr="003A740A" w:rsidRDefault="007A0FEC" w:rsidP="00C67033">
      <w:pPr>
        <w:spacing w:after="0" w:line="240" w:lineRule="auto"/>
        <w:ind w:firstLine="540"/>
        <w:jc w:val="both"/>
        <w:rPr>
          <w:rFonts w:ascii="Times New Roman" w:hAnsi="Times New Roman"/>
          <w:b/>
          <w:sz w:val="26"/>
          <w:szCs w:val="26"/>
          <w:lang w:eastAsia="ru-RU"/>
        </w:rPr>
      </w:pPr>
    </w:p>
    <w:p w:rsidR="007A0FEC" w:rsidRPr="003A740A" w:rsidRDefault="007A0FEC" w:rsidP="00C6703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Требования, учитывающие особенности предоставления муниципальной услуги в электронной форме и многофункциональном центре</w:t>
      </w:r>
    </w:p>
    <w:p w:rsidR="007A0FEC" w:rsidRPr="003A740A" w:rsidRDefault="007A0FEC" w:rsidP="00C67033">
      <w:pPr>
        <w:autoSpaceDE w:val="0"/>
        <w:autoSpaceDN w:val="0"/>
        <w:adjustRightInd w:val="0"/>
        <w:spacing w:after="0" w:line="240" w:lineRule="auto"/>
        <w:jc w:val="center"/>
        <w:rPr>
          <w:rFonts w:ascii="Times New Roman" w:hAnsi="Times New Roman"/>
          <w:b/>
          <w:i/>
          <w:sz w:val="26"/>
          <w:szCs w:val="26"/>
          <w:lang w:eastAsia="ru-RU"/>
        </w:rPr>
      </w:pP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lang w:eastAsia="ru-RU"/>
        </w:rPr>
        <w:t xml:space="preserve">2.20. </w:t>
      </w:r>
      <w:proofErr w:type="gramStart"/>
      <w:r w:rsidRPr="003A740A">
        <w:rPr>
          <w:rFonts w:ascii="Times New Roman" w:hAnsi="Times New Roman"/>
          <w:sz w:val="26"/>
          <w:szCs w:val="26"/>
        </w:rPr>
        <w:t>При</w:t>
      </w:r>
      <w:proofErr w:type="gramEnd"/>
      <w:r w:rsidRPr="003A740A">
        <w:rPr>
          <w:rFonts w:ascii="Times New Roman" w:hAnsi="Times New Roman"/>
          <w:sz w:val="26"/>
          <w:szCs w:val="26"/>
        </w:rPr>
        <w:t xml:space="preserve"> предоставления муниципальной услуги в электронной форме для заявителей обеспечивается: </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proofErr w:type="gramStart"/>
      <w:r w:rsidRPr="003A740A">
        <w:rPr>
          <w:rFonts w:ascii="Times New Roman" w:hAnsi="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proofErr w:type="gramStart"/>
      <w:r w:rsidRPr="003A740A">
        <w:rPr>
          <w:rFonts w:ascii="Times New Roman" w:hAnsi="Times New Roman"/>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lastRenderedPageBreak/>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7A0FEC" w:rsidRPr="003A740A" w:rsidRDefault="007A0FEC" w:rsidP="006A1226">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proofErr w:type="gramStart"/>
      <w:r w:rsidRPr="003A740A">
        <w:rPr>
          <w:rFonts w:ascii="Times New Roman" w:hAnsi="Times New Roman"/>
          <w:sz w:val="26"/>
          <w:szCs w:val="26"/>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Муниципальная услуга предоставляется в </w:t>
      </w:r>
      <w:r w:rsidRPr="003A740A">
        <w:rPr>
          <w:rFonts w:ascii="Times New Roman" w:hAnsi="Times New Roman"/>
          <w:sz w:val="26"/>
          <w:szCs w:val="26"/>
          <w:lang w:eastAsia="ru-RU"/>
        </w:rPr>
        <w:t>МФЦ</w:t>
      </w:r>
      <w:r w:rsidRPr="003A740A">
        <w:rPr>
          <w:rFonts w:ascii="Times New Roman" w:hAnsi="Times New Roman"/>
          <w:sz w:val="26"/>
          <w:szCs w:val="26"/>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3A740A">
        <w:rPr>
          <w:rFonts w:ascii="Times New Roman" w:hAnsi="Times New Roman"/>
          <w:sz w:val="26"/>
          <w:szCs w:val="26"/>
          <w:lang w:eastAsia="ru-RU"/>
        </w:rPr>
        <w:t>МФЦ</w:t>
      </w:r>
      <w:r w:rsidRPr="003A740A">
        <w:rPr>
          <w:rFonts w:ascii="Times New Roman" w:hAnsi="Times New Roman"/>
          <w:sz w:val="26"/>
          <w:szCs w:val="26"/>
        </w:rPr>
        <w:t>, расположенный на территории Саратовской области.</w:t>
      </w:r>
    </w:p>
    <w:p w:rsidR="007A0FEC"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B2300" w:rsidRPr="005B2300" w:rsidRDefault="005B2300" w:rsidP="005B2300">
      <w:pPr>
        <w:pStyle w:val="a3"/>
        <w:spacing w:after="0" w:line="240" w:lineRule="auto"/>
        <w:ind w:left="0" w:firstLine="540"/>
        <w:jc w:val="center"/>
        <w:rPr>
          <w:rFonts w:ascii="Times New Roman" w:hAnsi="Times New Roman"/>
          <w:b/>
          <w:i/>
          <w:sz w:val="28"/>
          <w:szCs w:val="28"/>
        </w:rPr>
      </w:pPr>
      <w:r w:rsidRPr="005B2300">
        <w:rPr>
          <w:rFonts w:ascii="Times New Roman" w:hAnsi="Times New Roman"/>
          <w:b/>
          <w:i/>
          <w:sz w:val="28"/>
          <w:szCs w:val="28"/>
        </w:rPr>
        <w:t xml:space="preserve">Требования к обеспечению доступности </w:t>
      </w:r>
      <w:r w:rsidR="007B6D3D">
        <w:rPr>
          <w:rFonts w:ascii="Times New Roman" w:hAnsi="Times New Roman"/>
          <w:b/>
          <w:i/>
          <w:sz w:val="28"/>
          <w:szCs w:val="28"/>
        </w:rPr>
        <w:t>муниципальных</w:t>
      </w:r>
      <w:r>
        <w:rPr>
          <w:rFonts w:ascii="Times New Roman" w:hAnsi="Times New Roman"/>
          <w:b/>
          <w:i/>
          <w:sz w:val="28"/>
          <w:szCs w:val="28"/>
        </w:rPr>
        <w:t xml:space="preserve"> услуг для инвалидов</w:t>
      </w:r>
    </w:p>
    <w:p w:rsidR="005B2300" w:rsidRPr="00706262" w:rsidRDefault="005B2300" w:rsidP="005B2300">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2.22. </w:t>
      </w:r>
      <w:r w:rsidRPr="00706262">
        <w:rPr>
          <w:rFonts w:ascii="Times New Roman" w:hAnsi="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w:t>
      </w:r>
      <w:r w:rsidR="007B6D3D">
        <w:rPr>
          <w:rFonts w:ascii="Times New Roman" w:hAnsi="Times New Roman"/>
          <w:sz w:val="28"/>
          <w:szCs w:val="28"/>
        </w:rPr>
        <w:t>муниципальная</w:t>
      </w:r>
      <w:r w:rsidRPr="00706262">
        <w:rPr>
          <w:rFonts w:ascii="Times New Roman" w:hAnsi="Times New Roman"/>
          <w:sz w:val="28"/>
          <w:szCs w:val="28"/>
        </w:rPr>
        <w:t xml:space="preserve"> услуга, в том числе:</w:t>
      </w:r>
    </w:p>
    <w:p w:rsidR="005B2300" w:rsidRPr="00706262" w:rsidRDefault="005B2300" w:rsidP="005B2300">
      <w:pPr>
        <w:pStyle w:val="a3"/>
        <w:spacing w:after="0" w:line="240" w:lineRule="auto"/>
        <w:ind w:left="0" w:firstLine="540"/>
        <w:jc w:val="both"/>
        <w:rPr>
          <w:rFonts w:ascii="Times New Roman" w:hAnsi="Times New Roman"/>
          <w:sz w:val="28"/>
          <w:szCs w:val="28"/>
        </w:rPr>
      </w:pPr>
      <w:r w:rsidRPr="00706262">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5B2300" w:rsidRPr="00706262" w:rsidRDefault="005B2300" w:rsidP="005B2300">
      <w:pPr>
        <w:pStyle w:val="a3"/>
        <w:spacing w:after="0" w:line="240" w:lineRule="auto"/>
        <w:ind w:left="0" w:firstLine="540"/>
        <w:jc w:val="both"/>
        <w:rPr>
          <w:rFonts w:ascii="Times New Roman" w:hAnsi="Times New Roman"/>
          <w:sz w:val="28"/>
          <w:szCs w:val="28"/>
        </w:rPr>
      </w:pPr>
      <w:r w:rsidRPr="00706262">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5B2300" w:rsidRPr="00706262" w:rsidRDefault="005B2300" w:rsidP="005B2300">
      <w:pPr>
        <w:pStyle w:val="a3"/>
        <w:spacing w:after="0" w:line="240" w:lineRule="auto"/>
        <w:ind w:left="0" w:firstLine="540"/>
        <w:jc w:val="both"/>
        <w:rPr>
          <w:rFonts w:ascii="Times New Roman" w:hAnsi="Times New Roman"/>
          <w:sz w:val="28"/>
          <w:szCs w:val="28"/>
        </w:rPr>
      </w:pPr>
      <w:r w:rsidRPr="00706262">
        <w:rPr>
          <w:rFonts w:ascii="Times New Roman" w:hAnsi="Times New Roman"/>
          <w:sz w:val="28"/>
          <w:szCs w:val="28"/>
        </w:rPr>
        <w:t xml:space="preserve">обеспечение допуска </w:t>
      </w:r>
      <w:proofErr w:type="spellStart"/>
      <w:r w:rsidRPr="00706262">
        <w:rPr>
          <w:rFonts w:ascii="Times New Roman" w:hAnsi="Times New Roman"/>
          <w:sz w:val="28"/>
          <w:szCs w:val="28"/>
        </w:rPr>
        <w:t>сурдопереводчика</w:t>
      </w:r>
      <w:proofErr w:type="spellEnd"/>
      <w:r w:rsidRPr="00706262">
        <w:rPr>
          <w:rFonts w:ascii="Times New Roman" w:hAnsi="Times New Roman"/>
          <w:sz w:val="28"/>
          <w:szCs w:val="28"/>
        </w:rPr>
        <w:t xml:space="preserve">, </w:t>
      </w:r>
      <w:proofErr w:type="spellStart"/>
      <w:r w:rsidRPr="00706262">
        <w:rPr>
          <w:rFonts w:ascii="Times New Roman" w:hAnsi="Times New Roman"/>
          <w:sz w:val="28"/>
          <w:szCs w:val="28"/>
        </w:rPr>
        <w:t>тифлосурдопереводчика</w:t>
      </w:r>
      <w:proofErr w:type="spellEnd"/>
      <w:r w:rsidRPr="00706262">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5B2300" w:rsidRPr="003A740A" w:rsidRDefault="005B2300" w:rsidP="00C67033">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708"/>
        <w:jc w:val="center"/>
        <w:outlineLvl w:val="1"/>
        <w:rPr>
          <w:rFonts w:ascii="Times New Roman" w:hAnsi="Times New Roman"/>
          <w:b/>
          <w:sz w:val="26"/>
          <w:szCs w:val="26"/>
          <w:lang w:eastAsia="ru-RU"/>
        </w:rPr>
      </w:pPr>
      <w:r w:rsidRPr="003A740A">
        <w:rPr>
          <w:rFonts w:ascii="Times New Roman" w:hAnsi="Times New Roman"/>
          <w:b/>
          <w:sz w:val="26"/>
          <w:szCs w:val="26"/>
          <w:lang w:val="en-US" w:eastAsia="ru-RU"/>
        </w:rPr>
        <w:t>III</w:t>
      </w:r>
      <w:r w:rsidRPr="003A740A">
        <w:rPr>
          <w:rFonts w:ascii="Times New Roman" w:hAnsi="Times New Roman"/>
          <w:b/>
          <w:sz w:val="26"/>
          <w:szCs w:val="26"/>
          <w:lang w:eastAsia="ru-RU"/>
        </w:rPr>
        <w:t>. Состав, последовательность и сроки выполнения административных процедур, требования к порядку их выполнения</w:t>
      </w:r>
    </w:p>
    <w:p w:rsidR="007A0FEC" w:rsidRPr="003A740A" w:rsidRDefault="007A0FEC" w:rsidP="00060263">
      <w:pPr>
        <w:autoSpaceDE w:val="0"/>
        <w:autoSpaceDN w:val="0"/>
        <w:adjustRightInd w:val="0"/>
        <w:spacing w:after="0" w:line="240" w:lineRule="auto"/>
        <w:jc w:val="both"/>
        <w:outlineLvl w:val="1"/>
        <w:rPr>
          <w:rFonts w:ascii="Times New Roman" w:hAnsi="Times New Roman"/>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административных процедур</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1) прием, регистрация заявления и документов;</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формирование и направление межведомственных запросов в органы власти (организации), участвующие в предоставлении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7A0FEC" w:rsidRPr="003A740A" w:rsidRDefault="007A0FEC" w:rsidP="00DC63B9">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17" w:history="1">
        <w:r w:rsidRPr="003A740A">
          <w:rPr>
            <w:rFonts w:ascii="Times New Roman" w:hAnsi="Times New Roman"/>
            <w:sz w:val="26"/>
            <w:szCs w:val="26"/>
          </w:rPr>
          <w:t>приложении №</w:t>
        </w:r>
      </w:hyperlink>
      <w:r w:rsidRPr="003A740A">
        <w:rPr>
          <w:rFonts w:ascii="Times New Roman" w:hAnsi="Times New Roman"/>
          <w:sz w:val="26"/>
          <w:szCs w:val="26"/>
        </w:rPr>
        <w:t> 10 Административного регламента.</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Прием, регистрация заявления и документов</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3.2. Основанием для начала административной процедуры является поступление в </w:t>
      </w:r>
      <w:r w:rsidR="007B6D3D">
        <w:rPr>
          <w:rFonts w:ascii="Times New Roman" w:hAnsi="Times New Roman"/>
          <w:color w:val="000000"/>
          <w:sz w:val="26"/>
          <w:szCs w:val="26"/>
          <w:lang w:eastAsia="ru-RU"/>
        </w:rPr>
        <w:t>администрацию</w:t>
      </w:r>
      <w:r w:rsidRPr="003A740A">
        <w:rPr>
          <w:rFonts w:ascii="Times New Roman" w:hAnsi="Times New Roman"/>
          <w:color w:val="000000"/>
          <w:sz w:val="26"/>
          <w:szCs w:val="26"/>
          <w:lang w:eastAsia="ru-RU"/>
        </w:rPr>
        <w:t xml:space="preserve"> заявления с приложением документов, предусмотренных </w:t>
      </w:r>
      <w:r w:rsidRPr="003A740A">
        <w:rPr>
          <w:rFonts w:ascii="Times New Roman" w:hAnsi="Times New Roman"/>
          <w:sz w:val="26"/>
          <w:szCs w:val="26"/>
          <w:lang w:eastAsia="ru-RU"/>
        </w:rPr>
        <w:t>пунктом 2.6. Административного регламента (за исключением документов для участия в аукционе),</w:t>
      </w:r>
      <w:r w:rsidRPr="003A740A">
        <w:rPr>
          <w:rFonts w:ascii="Times New Roman" w:hAnsi="Times New Roman"/>
          <w:color w:val="000000"/>
          <w:sz w:val="26"/>
          <w:szCs w:val="26"/>
          <w:lang w:eastAsia="ru-RU"/>
        </w:rPr>
        <w:t xml:space="preserve"> одним из следующих способов:</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личного обращения заявителя </w:t>
      </w:r>
      <w:r w:rsidRPr="003A740A">
        <w:rPr>
          <w:rFonts w:ascii="Times New Roman" w:hAnsi="Times New Roman"/>
          <w:sz w:val="26"/>
          <w:szCs w:val="26"/>
        </w:rPr>
        <w:t xml:space="preserve">(представителя заявителя) </w:t>
      </w:r>
      <w:r w:rsidRPr="003A740A">
        <w:rPr>
          <w:rFonts w:ascii="Times New Roman" w:hAnsi="Times New Roman"/>
          <w:color w:val="000000"/>
          <w:sz w:val="26"/>
          <w:szCs w:val="26"/>
          <w:lang w:eastAsia="ru-RU"/>
        </w:rPr>
        <w:t>в подразделение;</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личного обращения заявителя </w:t>
      </w:r>
      <w:r w:rsidRPr="003A740A">
        <w:rPr>
          <w:rFonts w:ascii="Times New Roman" w:hAnsi="Times New Roman"/>
          <w:sz w:val="26"/>
          <w:szCs w:val="26"/>
        </w:rPr>
        <w:t xml:space="preserve">(представителя заявителя) </w:t>
      </w:r>
      <w:r w:rsidRPr="003A740A">
        <w:rPr>
          <w:rFonts w:ascii="Times New Roman" w:hAnsi="Times New Roman"/>
          <w:color w:val="000000"/>
          <w:sz w:val="26"/>
          <w:szCs w:val="26"/>
          <w:lang w:eastAsia="ru-RU"/>
        </w:rPr>
        <w:t>в МФЦ;</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посредством почтового отправления;</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направления в электронном виде через </w:t>
      </w:r>
      <w:r w:rsidRPr="003A740A">
        <w:rPr>
          <w:rFonts w:ascii="Times New Roman" w:hAnsi="Times New Roman"/>
          <w:sz w:val="26"/>
          <w:szCs w:val="26"/>
        </w:rPr>
        <w:t>Единый и региональный порталы</w:t>
      </w:r>
      <w:r w:rsidRPr="003A740A">
        <w:rPr>
          <w:rFonts w:ascii="Times New Roman" w:hAnsi="Times New Roman"/>
          <w:color w:val="000000"/>
          <w:sz w:val="26"/>
          <w:szCs w:val="26"/>
          <w:lang w:eastAsia="ru-RU"/>
        </w:rPr>
        <w:t>.</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roofErr w:type="gramStart"/>
      <w:r w:rsidRPr="003A740A">
        <w:rPr>
          <w:rFonts w:ascii="Times New Roman" w:hAnsi="Times New Roman"/>
          <w:color w:val="000000"/>
          <w:sz w:val="26"/>
          <w:szCs w:val="26"/>
          <w:lang w:eastAsia="ru-RU"/>
        </w:rPr>
        <w:t>.</w:t>
      </w:r>
      <w:r w:rsidRPr="003A740A">
        <w:rPr>
          <w:rFonts w:ascii="Times New Roman" w:hAnsi="Times New Roman"/>
          <w:sz w:val="26"/>
          <w:szCs w:val="26"/>
          <w:lang w:eastAsia="ru-RU"/>
        </w:rPr>
        <w:t>.</w:t>
      </w:r>
      <w:proofErr w:type="gramEnd"/>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color w:val="000000"/>
          <w:sz w:val="26"/>
          <w:szCs w:val="26"/>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3A740A">
        <w:rPr>
          <w:rFonts w:ascii="Times New Roman" w:hAnsi="Times New Roman"/>
          <w:sz w:val="26"/>
          <w:szCs w:val="26"/>
          <w:lang w:eastAsia="en-US"/>
        </w:rPr>
        <w:t xml:space="preserve">заявителю расписку в получении документов с указанием их перечня и даты получения </w:t>
      </w:r>
      <w:r w:rsidRPr="003A740A">
        <w:rPr>
          <w:rFonts w:ascii="Times New Roman" w:hAnsi="Times New Roman"/>
          <w:color w:val="000000"/>
          <w:sz w:val="26"/>
          <w:szCs w:val="26"/>
        </w:rPr>
        <w:t>(приложение № 7 Административного регламента)</w:t>
      </w:r>
      <w:r w:rsidRPr="003A740A">
        <w:rPr>
          <w:rFonts w:ascii="Times New Roman" w:hAnsi="Times New Roman"/>
          <w:sz w:val="26"/>
          <w:szCs w:val="26"/>
          <w:lang w:eastAsia="en-US"/>
        </w:rPr>
        <w:t>.</w:t>
      </w:r>
    </w:p>
    <w:p w:rsidR="007A0FEC" w:rsidRPr="003A740A" w:rsidRDefault="007A0FEC" w:rsidP="00213FCB">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sz w:val="26"/>
          <w:szCs w:val="26"/>
          <w:lang w:eastAsia="en-US"/>
        </w:rPr>
        <w:t xml:space="preserve">Если заявление и документы, указанные в пунктах </w:t>
      </w:r>
      <w:r w:rsidRPr="003A740A">
        <w:rPr>
          <w:rFonts w:ascii="Times New Roman" w:hAnsi="Times New Roman"/>
          <w:sz w:val="26"/>
          <w:szCs w:val="26"/>
        </w:rPr>
        <w:t>2.6 и 2.7 Административного регламента</w:t>
      </w:r>
      <w:r w:rsidRPr="003A740A">
        <w:rPr>
          <w:rFonts w:ascii="Times New Roman" w:hAnsi="Times New Roman"/>
          <w:sz w:val="26"/>
          <w:szCs w:val="26"/>
          <w:lang w:eastAsia="en-US"/>
        </w:rPr>
        <w:t xml:space="preserve">, представляются заявителем (представителем заявителя) в </w:t>
      </w:r>
      <w:r w:rsidR="00F87611">
        <w:rPr>
          <w:rFonts w:ascii="Times New Roman" w:hAnsi="Times New Roman"/>
          <w:sz w:val="26"/>
          <w:szCs w:val="26"/>
          <w:lang w:eastAsia="en-US"/>
        </w:rPr>
        <w:t>администрацию</w:t>
      </w:r>
      <w:r w:rsidRPr="003A740A">
        <w:rPr>
          <w:rFonts w:ascii="Times New Roman" w:hAnsi="Times New Roman"/>
          <w:sz w:val="26"/>
          <w:szCs w:val="26"/>
          <w:lang w:eastAsia="en-US"/>
        </w:rPr>
        <w:t xml:space="preserve"> лично, с</w:t>
      </w:r>
      <w:r w:rsidRPr="003A740A">
        <w:rPr>
          <w:rFonts w:ascii="Times New Roman" w:hAnsi="Times New Roman"/>
          <w:color w:val="000000"/>
          <w:sz w:val="26"/>
          <w:szCs w:val="26"/>
        </w:rPr>
        <w:t>пециалист, ответственный за прием и регистрацию документов</w:t>
      </w:r>
      <w:r w:rsidRPr="003A740A">
        <w:rPr>
          <w:rFonts w:ascii="Times New Roman" w:hAnsi="Times New Roman"/>
          <w:sz w:val="26"/>
          <w:szCs w:val="26"/>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sz w:val="26"/>
          <w:szCs w:val="26"/>
          <w:lang w:eastAsia="en-US"/>
        </w:rPr>
        <w:t xml:space="preserve">В случае если заявление и документы, указанные в пунктах </w:t>
      </w:r>
      <w:r w:rsidRPr="003A740A">
        <w:rPr>
          <w:rFonts w:ascii="Times New Roman" w:hAnsi="Times New Roman"/>
          <w:sz w:val="26"/>
          <w:szCs w:val="26"/>
        </w:rPr>
        <w:t>2.6 и 2.7 Административного регламента</w:t>
      </w:r>
      <w:r w:rsidRPr="003A740A">
        <w:rPr>
          <w:rFonts w:ascii="Times New Roman" w:hAnsi="Times New Roman"/>
          <w:sz w:val="26"/>
          <w:szCs w:val="26"/>
          <w:lang w:eastAsia="en-US"/>
        </w:rPr>
        <w:t xml:space="preserve">, представлены в подразделение посредством почтового отправления или представлены заявителем (представителем заявителя) </w:t>
      </w:r>
      <w:r w:rsidRPr="003A740A">
        <w:rPr>
          <w:rFonts w:ascii="Times New Roman" w:hAnsi="Times New Roman"/>
          <w:sz w:val="26"/>
          <w:szCs w:val="26"/>
          <w:lang w:eastAsia="en-US"/>
        </w:rPr>
        <w:lastRenderedPageBreak/>
        <w:t>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В случае если заявитель при подаче заявления указал в качестве способа получения результата МФЦ, </w:t>
      </w:r>
      <w:r w:rsidRPr="003A740A">
        <w:rPr>
          <w:rFonts w:ascii="Times New Roman" w:hAnsi="Times New Roman"/>
          <w:sz w:val="26"/>
          <w:szCs w:val="26"/>
          <w:lang w:eastAsia="ru-RU"/>
        </w:rPr>
        <w:t>уведомление о приеме (</w:t>
      </w:r>
      <w:r w:rsidRPr="003A740A">
        <w:rPr>
          <w:rFonts w:ascii="Times New Roman" w:hAnsi="Times New Roman"/>
          <w:color w:val="000000"/>
          <w:sz w:val="26"/>
          <w:szCs w:val="26"/>
          <w:lang w:eastAsia="ru-RU"/>
        </w:rPr>
        <w:t xml:space="preserve">отказе в приеме) документов </w:t>
      </w:r>
      <w:r w:rsidRPr="003A740A">
        <w:rPr>
          <w:rFonts w:ascii="Times New Roman" w:hAnsi="Times New Roman"/>
          <w:sz w:val="26"/>
          <w:szCs w:val="26"/>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7A0FEC" w:rsidRPr="003A740A" w:rsidRDefault="007A0FEC" w:rsidP="00C67033">
      <w:pPr>
        <w:pStyle w:val="ConsPlusNormal"/>
        <w:ind w:firstLine="540"/>
        <w:jc w:val="both"/>
        <w:rPr>
          <w:rFonts w:ascii="Times New Roman" w:hAnsi="Times New Roman"/>
          <w:sz w:val="26"/>
          <w:szCs w:val="26"/>
          <w:lang w:eastAsia="en-US"/>
        </w:rPr>
      </w:pPr>
      <w:proofErr w:type="gramStart"/>
      <w:r w:rsidRPr="003A740A">
        <w:rPr>
          <w:rFonts w:ascii="Times New Roman" w:hAnsi="Times New Roman"/>
          <w:sz w:val="26"/>
          <w:szCs w:val="26"/>
          <w:lang w:eastAsia="en-US"/>
        </w:rPr>
        <w:t xml:space="preserve">Получение заявления и документов, указанных в пунктах </w:t>
      </w:r>
      <w:r w:rsidRPr="003A740A">
        <w:rPr>
          <w:rFonts w:ascii="Times New Roman" w:hAnsi="Times New Roman"/>
          <w:sz w:val="26"/>
          <w:szCs w:val="26"/>
        </w:rPr>
        <w:t>2.6 и 2.7 Административного регламента</w:t>
      </w:r>
      <w:r w:rsidRPr="003A740A">
        <w:rPr>
          <w:rFonts w:ascii="Times New Roman" w:hAnsi="Times New Roman"/>
          <w:sz w:val="26"/>
          <w:szCs w:val="26"/>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3A740A">
        <w:rPr>
          <w:rFonts w:ascii="Times New Roman" w:hAnsi="Times New Roman"/>
          <w:sz w:val="26"/>
          <w:szCs w:val="26"/>
          <w:lang w:eastAsia="en-US"/>
        </w:rPr>
        <w:t xml:space="preserve"> </w:t>
      </w:r>
      <w:proofErr w:type="gramStart"/>
      <w:r w:rsidRPr="003A740A">
        <w:rPr>
          <w:rFonts w:ascii="Times New Roman" w:hAnsi="Times New Roman"/>
          <w:sz w:val="26"/>
          <w:szCs w:val="26"/>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3A740A">
        <w:rPr>
          <w:rFonts w:ascii="Times New Roman" w:hAnsi="Times New Roman"/>
          <w:sz w:val="26"/>
          <w:szCs w:val="26"/>
        </w:rPr>
        <w:t>на</w:t>
      </w:r>
      <w:r w:rsidRPr="003A740A">
        <w:rPr>
          <w:rFonts w:ascii="Times New Roman" w:hAnsi="Times New Roman"/>
          <w:sz w:val="26"/>
          <w:szCs w:val="26"/>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3A740A">
        <w:rPr>
          <w:rFonts w:ascii="Times New Roman" w:hAnsi="Times New Roman"/>
          <w:sz w:val="26"/>
          <w:szCs w:val="26"/>
          <w:lang w:eastAsia="en-US"/>
        </w:rPr>
        <w:t xml:space="preserve"> Сообщение направляется не позднее рабочего дня, следующего за днем поступления заявления в подразделение.</w:t>
      </w: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3A740A">
        <w:rPr>
          <w:rFonts w:ascii="Times New Roman" w:hAnsi="Times New Roman"/>
          <w:sz w:val="26"/>
          <w:szCs w:val="26"/>
        </w:rPr>
        <w:t>в получении документов</w:t>
      </w:r>
      <w:r w:rsidRPr="003A740A">
        <w:rPr>
          <w:rFonts w:ascii="Times New Roman" w:hAnsi="Times New Roman"/>
          <w:sz w:val="26"/>
          <w:szCs w:val="26"/>
          <w:lang w:eastAsia="ru-RU"/>
        </w:rPr>
        <w:t>, либо выдача (направление) заявителю уведомления об отказе в приеме документов</w:t>
      </w:r>
      <w:r w:rsidRPr="003A740A">
        <w:rPr>
          <w:rFonts w:ascii="Times New Roman" w:hAnsi="Times New Roman"/>
          <w:color w:val="000000"/>
          <w:sz w:val="26"/>
          <w:szCs w:val="26"/>
          <w:lang w:eastAsia="ru-RU"/>
        </w:rPr>
        <w:t xml:space="preserve">. </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результата административной процедуры:</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 регистрационного номера принятому заявлению.</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 xml:space="preserve">ответственным за прием и регистрацию документов, </w:t>
      </w:r>
      <w:r w:rsidRPr="003A740A">
        <w:rPr>
          <w:rFonts w:ascii="Times New Roman" w:hAnsi="Times New Roman"/>
          <w:sz w:val="26"/>
          <w:szCs w:val="26"/>
          <w:lang w:eastAsia="ru-RU"/>
        </w:rPr>
        <w:t xml:space="preserve">в журнале регистрации исходящих документов исходящего номера уведомлению об отказе в приеме документов. </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Максимальный срок выполнения административной процедуры составляет 30 минут.</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6"/>
          <w:szCs w:val="26"/>
          <w:lang w:eastAsia="ru-RU"/>
        </w:rPr>
      </w:pPr>
      <w:r w:rsidRPr="003A740A">
        <w:rPr>
          <w:rFonts w:ascii="Times New Roman" w:hAnsi="Times New Roman"/>
          <w:b/>
          <w:i/>
          <w:sz w:val="26"/>
          <w:szCs w:val="26"/>
          <w:lang w:eastAsia="ru-RU"/>
        </w:rPr>
        <w:t>Формирование и направление межведомственных запросов в органы власти (организации), участвующие в предоставлении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ru-RU"/>
        </w:rPr>
      </w:pP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3.3. Основанием для начала административной процедуры является поступление документов на рассмотрение </w:t>
      </w:r>
      <w:r w:rsidRPr="003A740A">
        <w:rPr>
          <w:rFonts w:ascii="Times New Roman" w:hAnsi="Times New Roman"/>
          <w:color w:val="000000"/>
          <w:sz w:val="26"/>
          <w:szCs w:val="26"/>
          <w:lang w:eastAsia="ru-RU"/>
        </w:rPr>
        <w:t xml:space="preserve">специалистом, ответственным за предоставление муниципальной услуги. </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w:t>
      </w:r>
      <w:r w:rsidRPr="003A740A">
        <w:rPr>
          <w:rFonts w:ascii="Times New Roman" w:hAnsi="Times New Roman"/>
          <w:sz w:val="26"/>
          <w:szCs w:val="26"/>
          <w:lang w:eastAsia="ru-RU"/>
        </w:rPr>
        <w:lastRenderedPageBreak/>
        <w:t>подключенных к ней региональных систем межведомственного электронного взаимодействия.</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3A740A">
        <w:rPr>
          <w:rFonts w:ascii="Times New Roman" w:hAnsi="Times New Roman"/>
          <w:sz w:val="26"/>
          <w:szCs w:val="26"/>
          <w:lang w:eastAsia="ru-RU"/>
        </w:rPr>
        <w:t>веб-сервисов</w:t>
      </w:r>
      <w:proofErr w:type="spellEnd"/>
      <w:r w:rsidRPr="003A740A">
        <w:rPr>
          <w:rFonts w:ascii="Times New Roman" w:hAnsi="Times New Roman"/>
          <w:sz w:val="26"/>
          <w:szCs w:val="26"/>
          <w:lang w:eastAsia="ru-RU"/>
        </w:rPr>
        <w:t xml:space="preserve"> органов, предоставляющих муниципальные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Срок подготовки и направления межведомственного запроса – 1 рабочий день со дня регистрации заявления и документов заявителя.</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административной процедуры является регистрация запрашиваемых документов.</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Результатом административной процедуры является получение запрашиваемых документов либо отказ в их предоставлении.</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rPr>
        <w:t xml:space="preserve">Полученные документы в течение 1 рабочего дня со дня их поступления передаются </w:t>
      </w:r>
      <w:r w:rsidRPr="003A740A">
        <w:rPr>
          <w:rFonts w:ascii="Times New Roman" w:hAnsi="Times New Roman"/>
          <w:sz w:val="26"/>
          <w:szCs w:val="26"/>
          <w:lang w:eastAsia="ru-RU"/>
        </w:rPr>
        <w:t>специалистом, осуществляющим формирование и направление межведомственного запроса</w:t>
      </w:r>
      <w:r w:rsidRPr="003A740A">
        <w:rPr>
          <w:rFonts w:ascii="Times New Roman" w:hAnsi="Times New Roman"/>
          <w:sz w:val="26"/>
          <w:szCs w:val="26"/>
        </w:rPr>
        <w:t xml:space="preserve"> </w:t>
      </w:r>
      <w:r w:rsidRPr="003A740A">
        <w:rPr>
          <w:rFonts w:ascii="Times New Roman" w:hAnsi="Times New Roman"/>
          <w:color w:val="000000"/>
          <w:sz w:val="26"/>
          <w:szCs w:val="26"/>
          <w:lang w:eastAsia="ru-RU"/>
        </w:rPr>
        <w:t>специалисту, ответственному за предоставление муниципальной услуги</w:t>
      </w:r>
      <w:r w:rsidRPr="003A740A">
        <w:rPr>
          <w:rFonts w:ascii="Times New Roman" w:hAnsi="Times New Roman"/>
          <w:sz w:val="26"/>
          <w:szCs w:val="26"/>
        </w:rPr>
        <w:t>.</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Максимальный срок </w:t>
      </w:r>
      <w:r w:rsidRPr="003A740A">
        <w:rPr>
          <w:rFonts w:ascii="Times New Roman" w:hAnsi="Times New Roman"/>
          <w:sz w:val="26"/>
          <w:szCs w:val="26"/>
          <w:lang w:eastAsia="ru-RU"/>
        </w:rPr>
        <w:t xml:space="preserve">выполнения административной процедуры составляет 5 рабочих дней </w:t>
      </w:r>
      <w:r w:rsidRPr="003A740A">
        <w:rPr>
          <w:rFonts w:ascii="Times New Roman" w:hAnsi="Times New Roman"/>
          <w:sz w:val="26"/>
          <w:szCs w:val="26"/>
        </w:rPr>
        <w:t>с момента поступления заявления в орган местного самоуправления</w:t>
      </w:r>
      <w:r w:rsidRPr="003A740A">
        <w:rPr>
          <w:rFonts w:ascii="Times New Roman" w:hAnsi="Times New Roman"/>
          <w:sz w:val="26"/>
          <w:szCs w:val="26"/>
          <w:lang w:eastAsia="ru-RU"/>
        </w:rPr>
        <w:t xml:space="preserve">. </w:t>
      </w:r>
    </w:p>
    <w:p w:rsidR="007A0FEC" w:rsidRPr="003A740A" w:rsidRDefault="007A0FEC" w:rsidP="00A70042">
      <w:pPr>
        <w:autoSpaceDE w:val="0"/>
        <w:autoSpaceDN w:val="0"/>
        <w:adjustRightInd w:val="0"/>
        <w:spacing w:after="0" w:line="240" w:lineRule="auto"/>
        <w:ind w:firstLine="567"/>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ind w:firstLine="567"/>
        <w:jc w:val="center"/>
        <w:rPr>
          <w:rFonts w:ascii="Times New Roman" w:hAnsi="Times New Roman"/>
          <w:b/>
          <w:i/>
          <w:sz w:val="26"/>
          <w:szCs w:val="26"/>
          <w:lang w:eastAsia="ru-RU"/>
        </w:rPr>
      </w:pPr>
      <w:r w:rsidRPr="003A740A">
        <w:rPr>
          <w:rFonts w:ascii="Times New Roman" w:hAnsi="Times New Roman"/>
          <w:b/>
          <w:i/>
          <w:sz w:val="26"/>
          <w:szCs w:val="26"/>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3A740A" w:rsidRDefault="007A0FEC" w:rsidP="00060263">
      <w:pPr>
        <w:autoSpaceDE w:val="0"/>
        <w:autoSpaceDN w:val="0"/>
        <w:adjustRightInd w:val="0"/>
        <w:spacing w:after="0" w:line="240" w:lineRule="auto"/>
        <w:ind w:firstLine="567"/>
        <w:jc w:val="both"/>
        <w:rPr>
          <w:rFonts w:ascii="Times New Roman" w:hAnsi="Times New Roman"/>
          <w:b/>
          <w:sz w:val="26"/>
          <w:szCs w:val="26"/>
          <w:lang w:eastAsia="ru-RU"/>
        </w:rPr>
      </w:pP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0FEC" w:rsidRPr="003A740A" w:rsidRDefault="007A0FEC" w:rsidP="000F1C1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при утверждении схемы расположения земельного участка:</w:t>
      </w:r>
    </w:p>
    <w:p w:rsidR="007A0FEC" w:rsidRPr="003A740A" w:rsidRDefault="007A0FEC" w:rsidP="000F1C1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w:t>
      </w:r>
      <w:r w:rsidRPr="003A740A">
        <w:rPr>
          <w:rFonts w:ascii="Times New Roman" w:hAnsi="Times New Roman"/>
          <w:sz w:val="26"/>
          <w:szCs w:val="26"/>
          <w:lang w:eastAsia="ru-RU"/>
        </w:rPr>
        <w:lastRenderedPageBreak/>
        <w:t>№ 8 Административного регламента) с указанием оснований приостановления предоставления муниципальной услуги.</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нормативный правовой акт об утверждении схемы расположения земельного участка;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5) согласование главой </w:t>
      </w:r>
      <w:r w:rsidR="00300423">
        <w:rPr>
          <w:rFonts w:ascii="Times New Roman" w:hAnsi="Times New Roman"/>
          <w:sz w:val="26"/>
          <w:szCs w:val="26"/>
          <w:lang w:eastAsia="ru-RU"/>
        </w:rPr>
        <w:t>Ивановского</w:t>
      </w:r>
      <w:r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образования</w:t>
      </w:r>
      <w:r w:rsidRPr="003A740A">
        <w:rPr>
          <w:rFonts w:ascii="Times New Roman" w:hAnsi="Times New Roman"/>
          <w:sz w:val="26"/>
          <w:szCs w:val="26"/>
          <w:lang w:eastAsia="ru-RU"/>
        </w:rPr>
        <w:t xml:space="preserve">  и подписание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указанных в подпункте 2) – 4) проектов документов.</w:t>
      </w:r>
    </w:p>
    <w:p w:rsidR="007A0FEC" w:rsidRPr="003A740A" w:rsidRDefault="007A0FEC" w:rsidP="000F1C10">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A0FEC" w:rsidRPr="003A740A" w:rsidRDefault="007A0FEC" w:rsidP="0056574E">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при проведен</w:t>
      </w:r>
      <w:proofErr w:type="gramStart"/>
      <w:r w:rsidRPr="003A740A">
        <w:rPr>
          <w:rFonts w:ascii="Times New Roman" w:hAnsi="Times New Roman"/>
          <w:sz w:val="26"/>
          <w:szCs w:val="26"/>
          <w:u w:val="single"/>
          <w:lang w:eastAsia="ru-RU"/>
        </w:rPr>
        <w:t>ии ау</w:t>
      </w:r>
      <w:proofErr w:type="gramEnd"/>
      <w:r w:rsidRPr="003A740A">
        <w:rPr>
          <w:rFonts w:ascii="Times New Roman" w:hAnsi="Times New Roman"/>
          <w:sz w:val="26"/>
          <w:szCs w:val="26"/>
          <w:u w:val="single"/>
          <w:lang w:eastAsia="ru-RU"/>
        </w:rPr>
        <w:t>кциона: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w:t>
      </w:r>
      <w:proofErr w:type="gramEnd"/>
      <w:r w:rsidRPr="003A740A">
        <w:rPr>
          <w:rFonts w:ascii="Times New Roman" w:hAnsi="Times New Roman"/>
          <w:sz w:val="26"/>
          <w:szCs w:val="26"/>
          <w:lang w:eastAsia="ru-RU"/>
        </w:rPr>
        <w:t xml:space="preserve"> абзацами два, шесть – девятнадцать пункта 2.11.2. Административного регламента;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A0FEC" w:rsidRPr="003A740A" w:rsidRDefault="007A0FEC" w:rsidP="002138DF">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 случае выявления в ходе проверки оснований для отказа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установленных в пункте 2.11. Административного регламента, подготавливает проект нормативного правового акта о мотивированном отказе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с указанием оснований отказа в предоставлении муниципальной услуги.</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в случае не выявления в ходе проверки оснований для отказа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установленных в пункте 2.11. Административного регламента, подготавливает проект 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w:t>
      </w:r>
    </w:p>
    <w:p w:rsidR="007A0FEC" w:rsidRPr="003A740A" w:rsidRDefault="007A0FEC" w:rsidP="006941B2">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6) обеспечивает согласование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 xml:space="preserve">   </w:t>
      </w:r>
      <w:r w:rsidRPr="003A740A">
        <w:rPr>
          <w:rFonts w:ascii="Times New Roman" w:hAnsi="Times New Roman"/>
          <w:sz w:val="26"/>
          <w:szCs w:val="26"/>
          <w:lang w:eastAsia="ru-RU"/>
        </w:rPr>
        <w:lastRenderedPageBreak/>
        <w:t xml:space="preserve">и (или) подписание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указанных в подпункте 4) и 5) проектов документов.</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A0FEC" w:rsidRPr="003A740A" w:rsidRDefault="007A0FEC" w:rsidP="00682577">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Проведение аукциона осуществляется в соответствии со статьями 39.11, 39.12, 39.13 Земельного кодекса Российской Федерации.</w:t>
      </w:r>
    </w:p>
    <w:p w:rsidR="007A0FEC" w:rsidRPr="003A740A" w:rsidRDefault="007A0FEC" w:rsidP="00BC3371">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 xml:space="preserve">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 xml:space="preserve">и (или) подписание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 xml:space="preserve">образования </w:t>
      </w:r>
      <w:r w:rsidRPr="003A740A">
        <w:rPr>
          <w:rFonts w:ascii="Times New Roman" w:hAnsi="Times New Roman"/>
          <w:sz w:val="26"/>
          <w:szCs w:val="26"/>
          <w:lang w:eastAsia="ru-RU"/>
        </w:rPr>
        <w:t>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w:t>
      </w:r>
      <w:proofErr w:type="gramEnd"/>
      <w:r w:rsidRPr="003A740A">
        <w:rPr>
          <w:rFonts w:ascii="Times New Roman" w:hAnsi="Times New Roman"/>
          <w:sz w:val="26"/>
          <w:szCs w:val="26"/>
        </w:rPr>
        <w:t xml:space="preserve"> комплексного освоения территории)</w:t>
      </w:r>
      <w:r w:rsidRPr="003A740A">
        <w:rPr>
          <w:rFonts w:ascii="Times New Roman" w:hAnsi="Times New Roman"/>
          <w:sz w:val="26"/>
          <w:szCs w:val="26"/>
          <w:lang w:eastAsia="ru-RU"/>
        </w:rPr>
        <w:t>.</w:t>
      </w:r>
    </w:p>
    <w:p w:rsidR="007A0FEC" w:rsidRPr="003A740A" w:rsidRDefault="007A0FEC" w:rsidP="00A0569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Результатом административной процедуры является подписание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 xml:space="preserve">одного из следующих документов: </w:t>
      </w:r>
    </w:p>
    <w:p w:rsidR="007A0FEC" w:rsidRPr="003A740A" w:rsidRDefault="007A0FEC" w:rsidP="00A0569D">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или о мотивированном отказе в проведении аукциона;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10-12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проекта договора купли-продажи земельного участка;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13-15 пункта 2.2.1. Административного регламента:</w:t>
      </w:r>
    </w:p>
    <w:p w:rsidR="007A0FEC" w:rsidRPr="003A740A" w:rsidRDefault="007A0FEC" w:rsidP="00A0569D">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результата административной процедуры:</w:t>
      </w:r>
    </w:p>
    <w:p w:rsidR="007A0FEC" w:rsidRPr="003A740A" w:rsidRDefault="007A0FEC" w:rsidP="0068257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5C5CDE">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нормативному правовому акту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или о мотивированном отказе в проведении аукциона</w:t>
      </w:r>
      <w:r w:rsidRPr="003A740A">
        <w:rPr>
          <w:rFonts w:ascii="Times New Roman" w:hAnsi="Times New Roman"/>
          <w:color w:val="000000"/>
          <w:sz w:val="26"/>
          <w:szCs w:val="26"/>
          <w:lang w:eastAsia="ru-RU"/>
        </w:rPr>
        <w:t xml:space="preserve"> 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68257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lastRenderedPageBreak/>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10-15 пункта 2.2.1. Административного регламента:</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w:t>
      </w:r>
      <w:r w:rsidRPr="003A740A">
        <w:rPr>
          <w:rFonts w:ascii="Times New Roman" w:hAnsi="Times New Roman"/>
          <w:color w:val="000000"/>
          <w:sz w:val="26"/>
          <w:szCs w:val="26"/>
          <w:lang w:eastAsia="ru-RU"/>
        </w:rPr>
        <w:t>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68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Максимальный срок </w:t>
      </w:r>
      <w:r w:rsidRPr="003A740A">
        <w:rPr>
          <w:rFonts w:ascii="Times New Roman" w:hAnsi="Times New Roman"/>
          <w:sz w:val="26"/>
          <w:szCs w:val="26"/>
          <w:lang w:eastAsia="ru-RU"/>
        </w:rPr>
        <w:t xml:space="preserve">выполнения административной процедуры составляет два рабочих дня. </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p>
    <w:p w:rsidR="007A0FEC" w:rsidRPr="003A740A" w:rsidRDefault="007A0FEC" w:rsidP="00C20DEF">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3.5. Основанием для начала административной процедуры является:</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предусмотренным подпунктами 1-3 пункта 2.2.1. 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предусмотренным подпунктами 1-3 пункта 2.2.1. Административного регламента:</w:t>
      </w:r>
    </w:p>
    <w:p w:rsidR="007A0FEC" w:rsidRPr="003A740A" w:rsidRDefault="007A0FEC" w:rsidP="00017367">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нормативному правовому акту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или о мотивированном отказе в проведении аукциона</w:t>
      </w:r>
      <w:r w:rsidRPr="003A740A">
        <w:rPr>
          <w:rFonts w:ascii="Times New Roman" w:hAnsi="Times New Roman"/>
          <w:color w:val="000000"/>
          <w:sz w:val="26"/>
          <w:szCs w:val="26"/>
          <w:lang w:eastAsia="ru-RU"/>
        </w:rPr>
        <w:t xml:space="preserve"> 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10-15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w:t>
      </w:r>
      <w:r w:rsidRPr="003A740A">
        <w:rPr>
          <w:rFonts w:ascii="Times New Roman" w:hAnsi="Times New Roman"/>
          <w:color w:val="000000"/>
          <w:sz w:val="26"/>
          <w:szCs w:val="26"/>
          <w:lang w:eastAsia="ru-RU"/>
        </w:rPr>
        <w:t>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017367">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Специалист, </w:t>
      </w:r>
      <w:r w:rsidRPr="003A740A">
        <w:rPr>
          <w:rFonts w:ascii="Times New Roman" w:hAnsi="Times New Roman"/>
          <w:color w:val="000000"/>
          <w:sz w:val="26"/>
          <w:szCs w:val="26"/>
          <w:lang w:eastAsia="ru-RU"/>
        </w:rPr>
        <w:t>ответственный за прием и регистрацию документов:</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уведомляет заявителя о принятом решении по телефону (при наличии номера телефона в заявлении) и выдает ему нормативный правовой акт о проведен</w:t>
      </w:r>
      <w:proofErr w:type="gramStart"/>
      <w:r w:rsidRPr="003A740A">
        <w:rPr>
          <w:rFonts w:ascii="Times New Roman" w:hAnsi="Times New Roman"/>
          <w:sz w:val="26"/>
          <w:szCs w:val="26"/>
          <w:lang w:eastAsia="ru-RU"/>
        </w:rPr>
        <w:t xml:space="preserve">ии </w:t>
      </w:r>
      <w:r w:rsidRPr="003A740A">
        <w:rPr>
          <w:rFonts w:ascii="Times New Roman" w:hAnsi="Times New Roman"/>
          <w:sz w:val="26"/>
          <w:szCs w:val="26"/>
          <w:lang w:eastAsia="ru-RU"/>
        </w:rPr>
        <w:lastRenderedPageBreak/>
        <w:t>ау</w:t>
      </w:r>
      <w:proofErr w:type="gramEnd"/>
      <w:r w:rsidRPr="003A740A">
        <w:rPr>
          <w:rFonts w:ascii="Times New Roman" w:hAnsi="Times New Roman"/>
          <w:sz w:val="26"/>
          <w:szCs w:val="26"/>
          <w:lang w:eastAsia="ru-RU"/>
        </w:rPr>
        <w:t xml:space="preserve">кциона или о мотивированном отказе в проведении аукциона под роспись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B55B99">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10-12 пункта 2.2.1. Административного регламента:</w:t>
      </w:r>
    </w:p>
    <w:p w:rsidR="007A0FEC" w:rsidRPr="003A740A" w:rsidRDefault="007A0FEC" w:rsidP="00B55B99">
      <w:pPr>
        <w:autoSpaceDE w:val="0"/>
        <w:autoSpaceDN w:val="0"/>
        <w:adjustRightInd w:val="0"/>
        <w:spacing w:after="0" w:line="240" w:lineRule="auto"/>
        <w:ind w:firstLine="567"/>
        <w:jc w:val="both"/>
        <w:rPr>
          <w:rFonts w:ascii="Times New Roman" w:hAnsi="Times New Roman"/>
          <w:bCs/>
          <w:sz w:val="26"/>
          <w:szCs w:val="26"/>
        </w:rPr>
      </w:pPr>
      <w:r w:rsidRPr="003A740A">
        <w:rPr>
          <w:rFonts w:ascii="Times New Roman" w:hAnsi="Times New Roman"/>
          <w:sz w:val="26"/>
          <w:szCs w:val="26"/>
          <w:lang w:eastAsia="ru-RU"/>
        </w:rPr>
        <w:t xml:space="preserve">направляет победителю аукциона или единственному принявшему участие в аукционе его участнику </w:t>
      </w:r>
      <w:r w:rsidRPr="003A740A">
        <w:rPr>
          <w:rFonts w:ascii="Times New Roman" w:hAnsi="Times New Roman"/>
          <w:bCs/>
          <w:sz w:val="26"/>
          <w:szCs w:val="26"/>
        </w:rPr>
        <w:t>в десятидневный срок со дня составления протокола о результатах аукциона:</w:t>
      </w:r>
    </w:p>
    <w:p w:rsidR="007A0FEC" w:rsidRPr="003A740A" w:rsidRDefault="007A0FEC" w:rsidP="00B55B9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10-12 пункта 2.2.1. Административного регламента</w:t>
      </w:r>
      <w:r w:rsidRPr="003A740A">
        <w:rPr>
          <w:rFonts w:ascii="Times New Roman" w:hAnsi="Times New Roman"/>
          <w:sz w:val="26"/>
          <w:szCs w:val="26"/>
          <w:lang w:eastAsia="ru-RU"/>
        </w:rPr>
        <w:t xml:space="preserve"> три экземпляра подписанного проекта договора купли-продажи земельного участка;</w:t>
      </w:r>
    </w:p>
    <w:p w:rsidR="007A0FEC" w:rsidRPr="003A740A" w:rsidRDefault="007A0FEC" w:rsidP="00B55B9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13-15 пункта 2.2.1. Административного регламента</w:t>
      </w:r>
      <w:r w:rsidRPr="003A740A">
        <w:rPr>
          <w:rFonts w:ascii="Times New Roman" w:hAnsi="Times New Roman"/>
          <w:sz w:val="26"/>
          <w:szCs w:val="26"/>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bCs/>
          <w:sz w:val="26"/>
          <w:szCs w:val="26"/>
        </w:rPr>
        <w:t xml:space="preserve"> </w:t>
      </w:r>
    </w:p>
    <w:p w:rsidR="007A0FEC" w:rsidRPr="003A740A" w:rsidRDefault="007A0FEC" w:rsidP="00BC3371">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В случае отсутствия возможности оперативного вручения заявителю документов по </w:t>
      </w:r>
      <w:proofErr w:type="spellStart"/>
      <w:r w:rsidRPr="003A740A">
        <w:rPr>
          <w:rFonts w:ascii="Times New Roman" w:hAnsi="Times New Roman"/>
          <w:sz w:val="26"/>
          <w:szCs w:val="26"/>
          <w:lang w:eastAsia="ru-RU"/>
        </w:rPr>
        <w:t>подуслугам</w:t>
      </w:r>
      <w:proofErr w:type="spellEnd"/>
      <w:r w:rsidRPr="003A740A">
        <w:rPr>
          <w:rFonts w:ascii="Times New Roman" w:hAnsi="Times New Roman"/>
          <w:sz w:val="26"/>
          <w:szCs w:val="26"/>
          <w:lang w:eastAsia="ru-RU"/>
        </w:rPr>
        <w:t>,</w:t>
      </w:r>
      <w:r w:rsidRPr="003A740A">
        <w:rPr>
          <w:sz w:val="26"/>
          <w:szCs w:val="26"/>
        </w:rPr>
        <w:t xml:space="preserve"> </w:t>
      </w:r>
      <w:proofErr w:type="gramStart"/>
      <w:r w:rsidRPr="003A740A">
        <w:rPr>
          <w:rFonts w:ascii="Times New Roman" w:hAnsi="Times New Roman"/>
          <w:sz w:val="26"/>
          <w:szCs w:val="26"/>
          <w:lang w:eastAsia="ru-RU"/>
        </w:rPr>
        <w:t>предусмотренным</w:t>
      </w:r>
      <w:proofErr w:type="gramEnd"/>
      <w:r w:rsidRPr="003A740A">
        <w:rPr>
          <w:rFonts w:ascii="Times New Roman" w:hAnsi="Times New Roman"/>
          <w:sz w:val="26"/>
          <w:szCs w:val="26"/>
          <w:lang w:eastAsia="ru-RU"/>
        </w:rPr>
        <w:t xml:space="preserve">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7A0FEC" w:rsidRPr="003A740A" w:rsidRDefault="007A0FEC" w:rsidP="00EE411D">
      <w:pPr>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Результатом административной процедуры является:</w:t>
      </w:r>
    </w:p>
    <w:p w:rsidR="007A0FEC" w:rsidRPr="003A740A" w:rsidRDefault="007A0FEC" w:rsidP="00311FD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017367">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3A740A" w:rsidRDefault="007A0FEC" w:rsidP="00311FD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017367">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 о мотивированном отказе в проведении аукциона;</w:t>
      </w:r>
    </w:p>
    <w:p w:rsidR="007A0FEC" w:rsidRPr="003A740A" w:rsidRDefault="007A0FEC" w:rsidP="002A0DDE">
      <w:pPr>
        <w:widowControl w:val="0"/>
        <w:autoSpaceDE w:val="0"/>
        <w:autoSpaceDN w:val="0"/>
        <w:adjustRightInd w:val="0"/>
        <w:spacing w:after="0" w:line="240" w:lineRule="auto"/>
        <w:ind w:firstLine="540"/>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подуслуге</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предусмотренной</w:t>
      </w:r>
      <w:proofErr w:type="gramEnd"/>
      <w:r w:rsidRPr="003A740A">
        <w:rPr>
          <w:rFonts w:ascii="Times New Roman" w:hAnsi="Times New Roman"/>
          <w:sz w:val="26"/>
          <w:szCs w:val="26"/>
          <w:u w:val="single"/>
          <w:lang w:eastAsia="ru-RU"/>
        </w:rPr>
        <w:t xml:space="preserve"> подпунктом 10-12 пункта 2.2.1. Административного регламента:</w:t>
      </w:r>
    </w:p>
    <w:p w:rsidR="007A0FEC" w:rsidRPr="003A740A" w:rsidRDefault="007A0FEC" w:rsidP="00A15DA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7A0FEC" w:rsidRPr="003A740A" w:rsidRDefault="007A0FEC" w:rsidP="002A0DDE">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подуслуге</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предусмотренной</w:t>
      </w:r>
      <w:proofErr w:type="gramEnd"/>
      <w:r w:rsidRPr="003A740A">
        <w:rPr>
          <w:rFonts w:ascii="Times New Roman" w:hAnsi="Times New Roman"/>
          <w:sz w:val="26"/>
          <w:szCs w:val="26"/>
          <w:u w:val="single"/>
          <w:lang w:eastAsia="ru-RU"/>
        </w:rPr>
        <w:t xml:space="preserve"> подпунктом 6 пункта 2.2.1. Административного регламента:</w:t>
      </w:r>
    </w:p>
    <w:p w:rsidR="007A0FEC" w:rsidRPr="003A740A" w:rsidRDefault="007A0FEC" w:rsidP="00A15DA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 xml:space="preserve">(направление) победителю аукциона или единственному принявшему </w:t>
      </w:r>
      <w:r w:rsidRPr="003A740A">
        <w:rPr>
          <w:rFonts w:ascii="Times New Roman" w:hAnsi="Times New Roman"/>
          <w:sz w:val="26"/>
          <w:szCs w:val="26"/>
          <w:lang w:eastAsia="ru-RU"/>
        </w:rPr>
        <w:lastRenderedPageBreak/>
        <w:t>участие в аукционе 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по итогам аукциона.</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Способом фиксации результата административной процедуры является:</w:t>
      </w:r>
    </w:p>
    <w:p w:rsidR="007A0FEC" w:rsidRPr="003A740A" w:rsidRDefault="007A0FEC" w:rsidP="00E93A7E">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роспись заявителя </w:t>
      </w:r>
      <w:r w:rsidRPr="003A740A">
        <w:rPr>
          <w:rFonts w:ascii="Times New Roman" w:hAnsi="Times New Roman"/>
          <w:color w:val="000000"/>
          <w:sz w:val="26"/>
          <w:szCs w:val="26"/>
          <w:lang w:eastAsia="ru-RU"/>
        </w:rPr>
        <w:t>в журнале регистрации.</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внесение специалистом, ответственным за прием и регистрацию документов, записи </w:t>
      </w:r>
      <w:r w:rsidRPr="003A740A">
        <w:rPr>
          <w:rFonts w:ascii="Times New Roman" w:hAnsi="Times New Roman"/>
          <w:color w:val="000000"/>
          <w:sz w:val="26"/>
          <w:szCs w:val="26"/>
          <w:lang w:eastAsia="ru-RU"/>
        </w:rPr>
        <w:t xml:space="preserve">в журнале регистрации или в электронной базе данных </w:t>
      </w:r>
      <w:r w:rsidRPr="003A740A">
        <w:rPr>
          <w:rFonts w:ascii="Times New Roman" w:hAnsi="Times New Roman"/>
          <w:sz w:val="26"/>
          <w:szCs w:val="26"/>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Максимальный срок выполнения административной процедуры составляет один рабочий день. </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
    <w:p w:rsidR="007A0FEC" w:rsidRPr="003A740A" w:rsidRDefault="007A0FEC" w:rsidP="00EE411D">
      <w:pPr>
        <w:autoSpaceDE w:val="0"/>
        <w:autoSpaceDN w:val="0"/>
        <w:adjustRightInd w:val="0"/>
        <w:spacing w:after="0" w:line="240" w:lineRule="auto"/>
        <w:jc w:val="center"/>
        <w:outlineLvl w:val="0"/>
        <w:rPr>
          <w:rFonts w:ascii="Times New Roman" w:hAnsi="Times New Roman"/>
          <w:b/>
          <w:bCs/>
          <w:sz w:val="26"/>
          <w:szCs w:val="26"/>
        </w:rPr>
      </w:pPr>
      <w:r w:rsidRPr="003A740A">
        <w:rPr>
          <w:rFonts w:ascii="Times New Roman" w:hAnsi="Times New Roman"/>
          <w:b/>
          <w:bCs/>
          <w:sz w:val="26"/>
          <w:szCs w:val="26"/>
        </w:rPr>
        <w:t xml:space="preserve">IV. Порядок и формы </w:t>
      </w:r>
      <w:proofErr w:type="gramStart"/>
      <w:r w:rsidRPr="003A740A">
        <w:rPr>
          <w:rFonts w:ascii="Times New Roman" w:hAnsi="Times New Roman"/>
          <w:b/>
          <w:bCs/>
          <w:sz w:val="26"/>
          <w:szCs w:val="26"/>
        </w:rPr>
        <w:t>контроля за</w:t>
      </w:r>
      <w:proofErr w:type="gramEnd"/>
      <w:r w:rsidRPr="003A740A">
        <w:rPr>
          <w:rFonts w:ascii="Times New Roman" w:hAnsi="Times New Roman"/>
          <w:b/>
          <w:bCs/>
          <w:sz w:val="26"/>
          <w:szCs w:val="26"/>
        </w:rPr>
        <w:t xml:space="preserve"> исполнением административного регламента предоставления муниципальной услуги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 xml:space="preserve">Порядок осуществления текущего </w:t>
      </w:r>
      <w:proofErr w:type="gramStart"/>
      <w:r w:rsidRPr="003A740A">
        <w:rPr>
          <w:rFonts w:ascii="Times New Roman" w:hAnsi="Times New Roman"/>
          <w:b/>
          <w:bCs/>
          <w:i/>
          <w:sz w:val="26"/>
          <w:szCs w:val="26"/>
        </w:rPr>
        <w:t>контроля за</w:t>
      </w:r>
      <w:proofErr w:type="gramEnd"/>
      <w:r w:rsidRPr="003A740A">
        <w:rPr>
          <w:rFonts w:ascii="Times New Roman" w:hAnsi="Times New Roman"/>
          <w:b/>
          <w:bCs/>
          <w:i/>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A0FEC" w:rsidRPr="003A740A" w:rsidRDefault="007A0FEC" w:rsidP="00EE411D">
      <w:pPr>
        <w:autoSpaceDE w:val="0"/>
        <w:autoSpaceDN w:val="0"/>
        <w:adjustRightInd w:val="0"/>
        <w:spacing w:after="0" w:line="240" w:lineRule="auto"/>
        <w:jc w:val="both"/>
        <w:rPr>
          <w:rFonts w:ascii="Times New Roman" w:hAnsi="Times New Roman"/>
          <w:bCs/>
          <w:i/>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vertAlign w:val="superscript"/>
        </w:rPr>
      </w:pPr>
      <w:proofErr w:type="gramStart"/>
      <w:r w:rsidRPr="003A740A">
        <w:rPr>
          <w:rFonts w:ascii="Times New Roman" w:hAnsi="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AA752D">
        <w:rPr>
          <w:rFonts w:ascii="Times New Roman" w:hAnsi="Times New Roman"/>
          <w:sz w:val="26"/>
          <w:szCs w:val="26"/>
        </w:rPr>
        <w:t>администрации</w:t>
      </w:r>
      <w:r w:rsidR="002417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0.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26AD2&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926AD2&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3A740A">
        <w:rPr>
          <w:rFonts w:ascii="Times New Roman" w:hAnsi="Times New Roman"/>
          <w:sz w:val="26"/>
          <w:szCs w:val="26"/>
        </w:rPr>
        <w:t xml:space="preserve">осуществляется главой </w:t>
      </w:r>
      <w:r w:rsidR="00300423">
        <w:rPr>
          <w:rFonts w:ascii="Times New Roman" w:hAnsi="Times New Roman"/>
          <w:sz w:val="26"/>
          <w:szCs w:val="26"/>
          <w:lang w:eastAsia="ru-RU"/>
        </w:rPr>
        <w:t>Ивановского</w:t>
      </w:r>
      <w:r w:rsidR="00AA752D" w:rsidRPr="003A740A">
        <w:rPr>
          <w:rFonts w:ascii="Times New Roman" w:hAnsi="Times New Roman"/>
          <w:sz w:val="26"/>
          <w:szCs w:val="26"/>
          <w:lang w:eastAsia="ru-RU"/>
        </w:rPr>
        <w:t xml:space="preserve"> муниципального </w:t>
      </w:r>
      <w:r w:rsidR="00AA752D">
        <w:rPr>
          <w:rFonts w:ascii="Times New Roman" w:hAnsi="Times New Roman"/>
          <w:sz w:val="26"/>
          <w:szCs w:val="26"/>
          <w:lang w:eastAsia="ru-RU"/>
        </w:rPr>
        <w:t xml:space="preserve">образования </w:t>
      </w:r>
      <w:r w:rsidRPr="003A740A">
        <w:rPr>
          <w:rFonts w:ascii="Times New Roman" w:hAnsi="Times New Roman"/>
          <w:sz w:val="26"/>
          <w:szCs w:val="26"/>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7A0FEC" w:rsidRPr="003A740A" w:rsidRDefault="007A0FEC" w:rsidP="00EE411D">
      <w:pPr>
        <w:autoSpaceDE w:val="0"/>
        <w:autoSpaceDN w:val="0"/>
        <w:adjustRightInd w:val="0"/>
        <w:spacing w:after="0" w:line="240" w:lineRule="auto"/>
        <w:ind w:firstLine="540"/>
        <w:jc w:val="both"/>
        <w:rPr>
          <w:rFonts w:ascii="Times New Roman" w:hAnsi="Times New Roman"/>
          <w:strike/>
          <w:sz w:val="26"/>
          <w:szCs w:val="26"/>
        </w:rPr>
      </w:pPr>
      <w:r w:rsidRPr="003A740A">
        <w:rPr>
          <w:rFonts w:ascii="Times New Roman" w:hAnsi="Times New Roman"/>
          <w:sz w:val="26"/>
          <w:szCs w:val="26"/>
        </w:rPr>
        <w:t>4.2. Текущий контроль осуществляется постоянно.</w:t>
      </w:r>
    </w:p>
    <w:p w:rsidR="007A0FEC" w:rsidRPr="003A740A" w:rsidRDefault="007A0FEC" w:rsidP="00EE411D">
      <w:pPr>
        <w:autoSpaceDE w:val="0"/>
        <w:autoSpaceDN w:val="0"/>
        <w:adjustRightInd w:val="0"/>
        <w:spacing w:after="0" w:line="240" w:lineRule="auto"/>
        <w:jc w:val="center"/>
        <w:outlineLvl w:val="1"/>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740A">
        <w:rPr>
          <w:rFonts w:ascii="Times New Roman" w:hAnsi="Times New Roman"/>
          <w:b/>
          <w:bCs/>
          <w:i/>
          <w:sz w:val="26"/>
          <w:szCs w:val="26"/>
        </w:rPr>
        <w:t>контроля за</w:t>
      </w:r>
      <w:proofErr w:type="gramEnd"/>
      <w:r w:rsidRPr="003A740A">
        <w:rPr>
          <w:rFonts w:ascii="Times New Roman" w:hAnsi="Times New Roman"/>
          <w:b/>
          <w:bCs/>
          <w:i/>
          <w:sz w:val="26"/>
          <w:szCs w:val="26"/>
        </w:rPr>
        <w:t xml:space="preserve"> полнотой и качеством предоставления муниципальной услуги</w:t>
      </w:r>
    </w:p>
    <w:p w:rsidR="007A0FEC" w:rsidRPr="003A740A" w:rsidRDefault="007A0FEC" w:rsidP="00EE411D">
      <w:pPr>
        <w:autoSpaceDE w:val="0"/>
        <w:autoSpaceDN w:val="0"/>
        <w:adjustRightInd w:val="0"/>
        <w:spacing w:after="0" w:line="240" w:lineRule="auto"/>
        <w:jc w:val="center"/>
        <w:rPr>
          <w:rFonts w:ascii="Times New Roman" w:hAnsi="Times New Roman"/>
          <w:bCs/>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vertAlign w:val="superscript"/>
        </w:rPr>
      </w:pPr>
      <w:r w:rsidRPr="003A740A">
        <w:rPr>
          <w:rFonts w:ascii="Times New Roman" w:hAnsi="Times New Roman"/>
          <w:sz w:val="26"/>
          <w:szCs w:val="26"/>
        </w:rPr>
        <w:t xml:space="preserve">4.3. Проверки полноты и качества предоставления муниципальной услуги осуществляются на основании распоряжения главы </w:t>
      </w:r>
      <w:r w:rsidR="00300423">
        <w:rPr>
          <w:rFonts w:ascii="Times New Roman" w:hAnsi="Times New Roman"/>
          <w:sz w:val="26"/>
          <w:szCs w:val="26"/>
          <w:lang w:eastAsia="ru-RU"/>
        </w:rPr>
        <w:t>Ивановского</w:t>
      </w:r>
      <w:r w:rsidR="0082013B" w:rsidRPr="003A740A">
        <w:rPr>
          <w:rFonts w:ascii="Times New Roman" w:hAnsi="Times New Roman"/>
          <w:sz w:val="26"/>
          <w:szCs w:val="26"/>
          <w:lang w:eastAsia="ru-RU"/>
        </w:rPr>
        <w:t xml:space="preserve"> муниципального </w:t>
      </w:r>
      <w:r w:rsidR="0082013B">
        <w:rPr>
          <w:rFonts w:ascii="Times New Roman" w:hAnsi="Times New Roman"/>
          <w:sz w:val="26"/>
          <w:szCs w:val="26"/>
          <w:lang w:eastAsia="ru-RU"/>
        </w:rPr>
        <w:t>образования</w:t>
      </w:r>
      <w:r w:rsidRPr="003A740A">
        <w:rPr>
          <w:rFonts w:ascii="Times New Roman" w:hAnsi="Times New Roman"/>
          <w:sz w:val="26"/>
          <w:szCs w:val="26"/>
        </w:rPr>
        <w:t>.</w:t>
      </w:r>
      <w:r w:rsidR="002417A4">
        <w:pict>
          <v:shape id="_x0000_i1026" type="#_x0000_t75" style="width:8pt;height:10.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49A6&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1C49A6&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A740A">
        <w:rPr>
          <w:rFonts w:ascii="Times New Roman" w:hAnsi="Times New Roman"/>
          <w:bCs/>
          <w:sz w:val="26"/>
          <w:szCs w:val="26"/>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w:t>
      </w:r>
      <w:r w:rsidRPr="003A740A">
        <w:rPr>
          <w:rFonts w:ascii="Times New Roman" w:hAnsi="Times New Roman"/>
          <w:bCs/>
          <w:sz w:val="26"/>
          <w:szCs w:val="26"/>
        </w:rPr>
        <w:lastRenderedPageBreak/>
        <w:t>муниципальной услуги</w:t>
      </w:r>
      <w:r w:rsidRPr="003A740A">
        <w:rPr>
          <w:rFonts w:ascii="Times New Roman" w:hAnsi="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Периодичность осуществления плановых проверок устанавливается распоряжением главы </w:t>
      </w:r>
      <w:r w:rsidR="00300423">
        <w:rPr>
          <w:rFonts w:ascii="Times New Roman" w:hAnsi="Times New Roman"/>
          <w:sz w:val="26"/>
          <w:szCs w:val="26"/>
          <w:lang w:eastAsia="ru-RU"/>
        </w:rPr>
        <w:t>Ивановского</w:t>
      </w:r>
      <w:r w:rsidR="0082013B" w:rsidRPr="003A740A">
        <w:rPr>
          <w:rFonts w:ascii="Times New Roman" w:hAnsi="Times New Roman"/>
          <w:sz w:val="26"/>
          <w:szCs w:val="26"/>
          <w:lang w:eastAsia="ru-RU"/>
        </w:rPr>
        <w:t xml:space="preserve"> муниципального </w:t>
      </w:r>
      <w:r w:rsidR="0082013B">
        <w:rPr>
          <w:rFonts w:ascii="Times New Roman" w:hAnsi="Times New Roman"/>
          <w:sz w:val="26"/>
          <w:szCs w:val="26"/>
          <w:lang w:eastAsia="ru-RU"/>
        </w:rPr>
        <w:t>образования</w:t>
      </w:r>
      <w:r w:rsidRPr="003A740A">
        <w:rPr>
          <w:rFonts w:ascii="Times New Roman" w:hAnsi="Times New Roman"/>
          <w:sz w:val="26"/>
          <w:szCs w:val="26"/>
        </w:rPr>
        <w:t>.</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3A740A">
          <w:rPr>
            <w:rFonts w:ascii="Times New Roman" w:hAnsi="Times New Roman"/>
            <w:sz w:val="26"/>
            <w:szCs w:val="26"/>
          </w:rPr>
          <w:t>пунктом</w:t>
        </w:r>
      </w:hyperlink>
      <w:r w:rsidRPr="003A740A">
        <w:rPr>
          <w:rFonts w:ascii="Times New Roman" w:hAnsi="Times New Roman"/>
          <w:sz w:val="26"/>
          <w:szCs w:val="26"/>
        </w:rPr>
        <w:t xml:space="preserve"> 2.19 Административного регламента.</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3A740A">
          <w:rPr>
            <w:rFonts w:ascii="Times New Roman" w:hAnsi="Times New Roman"/>
            <w:sz w:val="26"/>
            <w:szCs w:val="26"/>
          </w:rPr>
          <w:t>пункте 4.1</w:t>
        </w:r>
      </w:hyperlink>
      <w:r w:rsidRPr="003A740A">
        <w:rPr>
          <w:rFonts w:ascii="Times New Roman" w:hAnsi="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300423">
        <w:rPr>
          <w:rFonts w:ascii="Times New Roman" w:hAnsi="Times New Roman"/>
          <w:sz w:val="26"/>
          <w:szCs w:val="26"/>
          <w:lang w:eastAsia="ru-RU"/>
        </w:rPr>
        <w:t>Ивановского</w:t>
      </w:r>
      <w:r w:rsidR="0082013B" w:rsidRPr="003A740A">
        <w:rPr>
          <w:rFonts w:ascii="Times New Roman" w:hAnsi="Times New Roman"/>
          <w:sz w:val="26"/>
          <w:szCs w:val="26"/>
          <w:lang w:eastAsia="ru-RU"/>
        </w:rPr>
        <w:t xml:space="preserve"> муниципального </w:t>
      </w:r>
      <w:r w:rsidR="0082013B">
        <w:rPr>
          <w:rFonts w:ascii="Times New Roman" w:hAnsi="Times New Roman"/>
          <w:sz w:val="26"/>
          <w:szCs w:val="26"/>
          <w:lang w:eastAsia="ru-RU"/>
        </w:rPr>
        <w:t>образования.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pStyle w:val="ConsPlusNormal"/>
        <w:ind w:firstLine="540"/>
        <w:jc w:val="both"/>
        <w:rPr>
          <w:rFonts w:ascii="Times New Roman" w:hAnsi="Times New Roman"/>
          <w:sz w:val="26"/>
          <w:szCs w:val="26"/>
          <w:lang w:eastAsia="en-US"/>
        </w:rPr>
      </w:pPr>
      <w:r w:rsidRPr="003A740A">
        <w:rPr>
          <w:rFonts w:ascii="Times New Roman" w:hAnsi="Times New Roman"/>
          <w:bCs/>
          <w:sz w:val="26"/>
          <w:szCs w:val="26"/>
        </w:rPr>
        <w:t xml:space="preserve">4.6. По результатам проведенных проверок в случае </w:t>
      </w:r>
      <w:proofErr w:type="gramStart"/>
      <w:r w:rsidRPr="003A740A">
        <w:rPr>
          <w:rFonts w:ascii="Times New Roman" w:hAnsi="Times New Roman"/>
          <w:bCs/>
          <w:sz w:val="26"/>
          <w:szCs w:val="26"/>
        </w:rPr>
        <w:t>выявления нарушений соблюдения положений регламента</w:t>
      </w:r>
      <w:proofErr w:type="gramEnd"/>
      <w:r w:rsidRPr="003A740A">
        <w:rPr>
          <w:rFonts w:ascii="Times New Roman" w:hAnsi="Times New Roman"/>
          <w:bCs/>
          <w:sz w:val="26"/>
          <w:szCs w:val="26"/>
        </w:rPr>
        <w:t xml:space="preserve"> виновные муниципальные служащие и должностные лица </w:t>
      </w:r>
      <w:r w:rsidRPr="003A740A">
        <w:rPr>
          <w:rFonts w:ascii="Times New Roman" w:hAnsi="Times New Roman"/>
          <w:sz w:val="26"/>
          <w:szCs w:val="26"/>
        </w:rPr>
        <w:t>органа местного самоуправления</w:t>
      </w:r>
      <w:r w:rsidRPr="003A740A">
        <w:rPr>
          <w:rFonts w:ascii="Times New Roman" w:hAnsi="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A740A">
        <w:rPr>
          <w:rFonts w:ascii="Times New Roman" w:hAnsi="Times New Roman"/>
          <w:sz w:val="26"/>
          <w:szCs w:val="26"/>
          <w:lang w:eastAsia="en-US"/>
        </w:rPr>
        <w:t>в порядке, установленном законодательством.</w:t>
      </w:r>
    </w:p>
    <w:p w:rsidR="007A0FEC" w:rsidRPr="003A740A" w:rsidRDefault="007A0FEC" w:rsidP="00EE411D">
      <w:pPr>
        <w:autoSpaceDE w:val="0"/>
        <w:autoSpaceDN w:val="0"/>
        <w:adjustRightInd w:val="0"/>
        <w:spacing w:after="0" w:line="240" w:lineRule="auto"/>
        <w:ind w:firstLine="540"/>
        <w:jc w:val="both"/>
        <w:rPr>
          <w:rFonts w:ascii="Times New Roman" w:hAnsi="Times New Roman"/>
          <w:bCs/>
          <w:sz w:val="26"/>
          <w:szCs w:val="26"/>
        </w:rPr>
      </w:pPr>
      <w:r w:rsidRPr="003A740A">
        <w:rPr>
          <w:rFonts w:ascii="Times New Roman" w:hAnsi="Times New Roman"/>
          <w:bCs/>
          <w:sz w:val="26"/>
          <w:szCs w:val="26"/>
        </w:rPr>
        <w:t xml:space="preserve">4.7. Персональная ответственность муниципальные служащие и должностные лица </w:t>
      </w:r>
      <w:r w:rsidRPr="003A740A">
        <w:rPr>
          <w:rFonts w:ascii="Times New Roman" w:hAnsi="Times New Roman"/>
          <w:sz w:val="26"/>
          <w:szCs w:val="26"/>
        </w:rPr>
        <w:t>органа местного самоуправления</w:t>
      </w:r>
      <w:r w:rsidRPr="003A740A">
        <w:rPr>
          <w:rFonts w:ascii="Times New Roman" w:hAnsi="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 xml:space="preserve">Положения, характеризующие требования к порядку и формам </w:t>
      </w:r>
      <w:proofErr w:type="gramStart"/>
      <w:r w:rsidRPr="003A740A">
        <w:rPr>
          <w:rFonts w:ascii="Times New Roman" w:hAnsi="Times New Roman"/>
          <w:b/>
          <w:bCs/>
          <w:i/>
          <w:sz w:val="26"/>
          <w:szCs w:val="26"/>
        </w:rPr>
        <w:t>контроля за</w:t>
      </w:r>
      <w:proofErr w:type="gramEnd"/>
      <w:r w:rsidRPr="003A740A">
        <w:rPr>
          <w:rFonts w:ascii="Times New Roman" w:hAnsi="Times New Roman"/>
          <w:b/>
          <w:bCs/>
          <w:i/>
          <w:sz w:val="26"/>
          <w:szCs w:val="26"/>
        </w:rPr>
        <w:t xml:space="preserve"> предоставлением муниципальной услуги, в том числе со стороны граждан, их объединений и организаций</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iCs/>
          <w:sz w:val="26"/>
          <w:szCs w:val="26"/>
        </w:rPr>
      </w:pPr>
      <w:r w:rsidRPr="003A740A">
        <w:rPr>
          <w:rFonts w:ascii="Times New Roman" w:hAnsi="Times New Roman"/>
          <w:iCs/>
          <w:sz w:val="26"/>
          <w:szCs w:val="26"/>
        </w:rPr>
        <w:t xml:space="preserve">4.8. Заявители имеют право осуществлять </w:t>
      </w:r>
      <w:proofErr w:type="gramStart"/>
      <w:r w:rsidRPr="003A740A">
        <w:rPr>
          <w:rFonts w:ascii="Times New Roman" w:hAnsi="Times New Roman"/>
          <w:iCs/>
          <w:sz w:val="26"/>
          <w:szCs w:val="26"/>
        </w:rPr>
        <w:t>контроль за</w:t>
      </w:r>
      <w:proofErr w:type="gramEnd"/>
      <w:r w:rsidRPr="003A740A">
        <w:rPr>
          <w:rFonts w:ascii="Times New Roman" w:hAnsi="Times New Roman"/>
          <w:iCs/>
          <w:sz w:val="26"/>
          <w:szCs w:val="26"/>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A0FEC" w:rsidRPr="003A740A" w:rsidRDefault="007A0FEC" w:rsidP="00EE411D">
      <w:pPr>
        <w:autoSpaceDE w:val="0"/>
        <w:autoSpaceDN w:val="0"/>
        <w:adjustRightInd w:val="0"/>
        <w:spacing w:after="0" w:line="240" w:lineRule="auto"/>
        <w:ind w:firstLine="540"/>
        <w:jc w:val="both"/>
        <w:rPr>
          <w:rFonts w:ascii="Times New Roman" w:hAnsi="Times New Roman"/>
          <w:iCs/>
          <w:sz w:val="26"/>
          <w:szCs w:val="26"/>
        </w:rPr>
      </w:pPr>
      <w:r w:rsidRPr="003A740A">
        <w:rPr>
          <w:rFonts w:ascii="Times New Roman" w:hAnsi="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A0FEC" w:rsidRPr="003A740A" w:rsidRDefault="007A0FEC" w:rsidP="00EE411D">
      <w:pPr>
        <w:pStyle w:val="ConsPlusNormal"/>
        <w:jc w:val="center"/>
        <w:outlineLvl w:val="0"/>
        <w:rPr>
          <w:rFonts w:ascii="Times New Roman" w:hAnsi="Times New Roman"/>
          <w:b/>
          <w:sz w:val="26"/>
          <w:szCs w:val="26"/>
        </w:rPr>
      </w:pPr>
    </w:p>
    <w:p w:rsidR="007A0FEC" w:rsidRPr="003A740A" w:rsidRDefault="007A0FEC" w:rsidP="00EE411D">
      <w:pPr>
        <w:pStyle w:val="ConsPlusNormal"/>
        <w:jc w:val="center"/>
        <w:outlineLvl w:val="0"/>
        <w:rPr>
          <w:rFonts w:ascii="Times New Roman" w:hAnsi="Times New Roman"/>
          <w:b/>
          <w:sz w:val="26"/>
          <w:szCs w:val="26"/>
        </w:rPr>
      </w:pPr>
      <w:r w:rsidRPr="003A740A">
        <w:rPr>
          <w:rFonts w:ascii="Times New Roman" w:hAnsi="Times New Roman"/>
          <w:b/>
          <w:sz w:val="26"/>
          <w:szCs w:val="26"/>
        </w:rPr>
        <w:t xml:space="preserve">V. </w:t>
      </w:r>
      <w:r w:rsidRPr="003A740A">
        <w:rPr>
          <w:rFonts w:ascii="Times New Roman" w:hAnsi="Times New Roman"/>
          <w:sz w:val="26"/>
          <w:szCs w:val="26"/>
        </w:rPr>
        <w:t xml:space="preserve"> </w:t>
      </w:r>
      <w:r w:rsidRPr="003A740A">
        <w:rPr>
          <w:rFonts w:ascii="Times New Roman" w:hAnsi="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3A740A">
          <w:rPr>
            <w:rFonts w:ascii="Times New Roman" w:hAnsi="Times New Roman"/>
            <w:sz w:val="26"/>
            <w:szCs w:val="26"/>
          </w:rPr>
          <w:t>законом</w:t>
        </w:r>
      </w:hyperlink>
      <w:r w:rsidRPr="003A740A">
        <w:rPr>
          <w:rFonts w:ascii="Times New Roman" w:hAnsi="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A0FEC" w:rsidRPr="003A740A" w:rsidRDefault="007A0FEC" w:rsidP="00EE411D">
      <w:pPr>
        <w:pStyle w:val="ConsPlusNormal"/>
        <w:jc w:val="center"/>
        <w:outlineLvl w:val="1"/>
        <w:rPr>
          <w:rFonts w:ascii="Times New Roman" w:hAnsi="Times New Roman"/>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Предмет жалобы</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5.2. </w:t>
      </w:r>
      <w:proofErr w:type="gramStart"/>
      <w:r w:rsidRPr="003A740A">
        <w:rPr>
          <w:rFonts w:ascii="Times New Roman" w:hAnsi="Times New Roman"/>
          <w:sz w:val="26"/>
          <w:szCs w:val="26"/>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Заявитель может обратиться с жалобой, в том числе в следующих случаях:</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а) нарушение срока регистрации запроса заявителя о предоставлении муниципальной услуги;</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б) нарушение срока предоставления муниципальной услуги;</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A0FEC" w:rsidRPr="003A740A" w:rsidRDefault="007A0FEC" w:rsidP="00EE411D">
      <w:pPr>
        <w:pStyle w:val="ConsPlusNormal"/>
        <w:ind w:firstLine="540"/>
        <w:jc w:val="both"/>
        <w:rPr>
          <w:rFonts w:ascii="Times New Roman" w:hAnsi="Times New Roman"/>
          <w:sz w:val="26"/>
          <w:szCs w:val="26"/>
        </w:rPr>
      </w:pPr>
      <w:proofErr w:type="spellStart"/>
      <w:proofErr w:type="gramStart"/>
      <w:r w:rsidRPr="003A740A">
        <w:rPr>
          <w:rFonts w:ascii="Times New Roman" w:hAnsi="Times New Roman"/>
          <w:sz w:val="26"/>
          <w:szCs w:val="26"/>
        </w:rPr>
        <w:t>д</w:t>
      </w:r>
      <w:proofErr w:type="spellEnd"/>
      <w:r w:rsidRPr="003A740A">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A0FEC" w:rsidRDefault="007A0FEC" w:rsidP="00EE411D">
      <w:pPr>
        <w:pStyle w:val="ConsPlusNormal"/>
        <w:ind w:firstLine="540"/>
        <w:jc w:val="both"/>
        <w:rPr>
          <w:rFonts w:ascii="Times New Roman" w:hAnsi="Times New Roman"/>
          <w:sz w:val="26"/>
          <w:szCs w:val="26"/>
        </w:rPr>
      </w:pPr>
      <w:proofErr w:type="gramStart"/>
      <w:r w:rsidRPr="003A740A">
        <w:rPr>
          <w:rFonts w:ascii="Times New Roman" w:hAnsi="Times New Roman"/>
          <w:sz w:val="26"/>
          <w:szCs w:val="26"/>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A740A">
        <w:rPr>
          <w:sz w:val="26"/>
          <w:szCs w:val="26"/>
        </w:rPr>
        <w:t xml:space="preserve">, </w:t>
      </w:r>
      <w:r w:rsidRPr="003A740A">
        <w:rPr>
          <w:rFonts w:ascii="Times New Roman" w:hAnsi="Times New Roman"/>
          <w:sz w:val="26"/>
          <w:szCs w:val="26"/>
        </w:rPr>
        <w:t>установленного пунктом 2.4.</w:t>
      </w:r>
      <w:proofErr w:type="gramEnd"/>
      <w:r w:rsidRPr="003A740A">
        <w:rPr>
          <w:rFonts w:ascii="Times New Roman" w:hAnsi="Times New Roman"/>
          <w:sz w:val="26"/>
          <w:szCs w:val="26"/>
        </w:rPr>
        <w:t xml:space="preserve"> Административного регламента.</w:t>
      </w:r>
    </w:p>
    <w:p w:rsidR="008D74C6" w:rsidRDefault="008D74C6" w:rsidP="008D74C6">
      <w:pPr>
        <w:spacing w:after="0" w:line="240" w:lineRule="auto"/>
        <w:ind w:firstLine="540"/>
        <w:jc w:val="both"/>
      </w:pPr>
      <w:proofErr w:type="spellStart"/>
      <w:r>
        <w:rPr>
          <w:rFonts w:ascii="Times New Roman" w:hAnsi="Times New Roman"/>
          <w:bCs/>
          <w:sz w:val="28"/>
          <w:szCs w:val="28"/>
        </w:rPr>
        <w:t>з</w:t>
      </w:r>
      <w:proofErr w:type="spellEnd"/>
      <w:r>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8D74C6" w:rsidRDefault="008D74C6" w:rsidP="008D74C6">
      <w:pPr>
        <w:spacing w:after="0" w:line="240" w:lineRule="auto"/>
        <w:jc w:val="both"/>
      </w:pPr>
      <w:r>
        <w:rPr>
          <w:rFonts w:ascii="Times New Roman" w:hAnsi="Times New Roman"/>
          <w:bCs/>
          <w:sz w:val="28"/>
          <w:szCs w:val="28"/>
        </w:rPr>
        <w:tab/>
      </w:r>
      <w:proofErr w:type="gramStart"/>
      <w:r>
        <w:rPr>
          <w:rFonts w:ascii="Times New Roman" w:hAnsi="Times New Roman"/>
          <w:bCs/>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bCs/>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74C6" w:rsidRDefault="008D74C6" w:rsidP="008D74C6">
      <w:pPr>
        <w:spacing w:after="0" w:line="240" w:lineRule="auto"/>
        <w:jc w:val="both"/>
      </w:pPr>
      <w:r>
        <w:rPr>
          <w:rFonts w:ascii="Times New Roman" w:hAnsi="Times New Roman"/>
          <w:bCs/>
          <w:sz w:val="28"/>
          <w:szCs w:val="28"/>
        </w:rPr>
        <w:tab/>
      </w:r>
      <w:proofErr w:type="gramStart"/>
      <w:r>
        <w:rPr>
          <w:rFonts w:ascii="Times New Roman" w:hAnsi="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olor w:val="0000FF"/>
          <w:sz w:val="28"/>
          <w:szCs w:val="28"/>
        </w:rPr>
        <w:t>пунктом 4 части 1 статьи 7</w:t>
      </w:r>
      <w:r>
        <w:rPr>
          <w:rFonts w:ascii="Times New Roman" w:hAnsi="Times New Roman"/>
          <w:sz w:val="28"/>
          <w:szCs w:val="28"/>
        </w:rPr>
        <w:t xml:space="preserve"> Федерального закона  от 27.07. 2010 г. N 210-ФЗ.</w:t>
      </w:r>
      <w:proofErr w:type="gramEnd"/>
    </w:p>
    <w:p w:rsidR="008D74C6" w:rsidRPr="003A740A" w:rsidRDefault="008D74C6"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sz w:val="26"/>
          <w:szCs w:val="26"/>
        </w:rPr>
      </w:pPr>
    </w:p>
    <w:p w:rsidR="007A0FEC" w:rsidRPr="003A740A" w:rsidRDefault="007A0FEC" w:rsidP="00EE411D">
      <w:pPr>
        <w:pStyle w:val="ConsPlusNormal"/>
        <w:ind w:firstLine="540"/>
        <w:jc w:val="center"/>
        <w:rPr>
          <w:rFonts w:ascii="Times New Roman" w:hAnsi="Times New Roman"/>
          <w:b/>
          <w:i/>
          <w:sz w:val="26"/>
          <w:szCs w:val="26"/>
        </w:rPr>
      </w:pPr>
      <w:r w:rsidRPr="003A740A">
        <w:rPr>
          <w:rFonts w:ascii="Times New Roman" w:hAnsi="Times New Roman"/>
          <w:b/>
          <w:i/>
          <w:sz w:val="26"/>
          <w:szCs w:val="26"/>
        </w:rPr>
        <w:t>Органы местного самоуправления и должностные лица, которым может быть направлена жалоба</w:t>
      </w:r>
    </w:p>
    <w:p w:rsidR="007A0FEC" w:rsidRPr="003A740A" w:rsidRDefault="007A0FEC" w:rsidP="00EE411D">
      <w:pPr>
        <w:pStyle w:val="ConsPlusNormal"/>
        <w:ind w:firstLine="540"/>
        <w:jc w:val="both"/>
        <w:rPr>
          <w:sz w:val="26"/>
          <w:szCs w:val="26"/>
        </w:rPr>
      </w:pPr>
    </w:p>
    <w:p w:rsidR="007A0FEC" w:rsidRPr="003A740A" w:rsidRDefault="007A0FEC" w:rsidP="00EE411D">
      <w:pPr>
        <w:adjustRightInd w:val="0"/>
        <w:spacing w:after="0" w:line="240" w:lineRule="auto"/>
        <w:ind w:firstLine="550"/>
        <w:jc w:val="both"/>
        <w:outlineLvl w:val="2"/>
        <w:rPr>
          <w:rFonts w:ascii="Times New Roman" w:hAnsi="Times New Roman"/>
          <w:sz w:val="26"/>
          <w:szCs w:val="26"/>
          <w:lang w:eastAsia="ru-RU"/>
        </w:rPr>
      </w:pPr>
      <w:r w:rsidRPr="003A740A">
        <w:rPr>
          <w:rFonts w:ascii="Times New Roman" w:hAnsi="Times New Roman"/>
          <w:sz w:val="26"/>
          <w:szCs w:val="26"/>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w:t>
      </w:r>
      <w:r w:rsidR="00300423">
        <w:rPr>
          <w:rFonts w:ascii="Times New Roman" w:hAnsi="Times New Roman"/>
          <w:sz w:val="26"/>
          <w:szCs w:val="26"/>
          <w:lang w:eastAsia="ru-RU"/>
        </w:rPr>
        <w:t>Ивановского</w:t>
      </w:r>
      <w:r w:rsidR="0082013B" w:rsidRPr="003A740A">
        <w:rPr>
          <w:rFonts w:ascii="Times New Roman" w:hAnsi="Times New Roman"/>
          <w:sz w:val="26"/>
          <w:szCs w:val="26"/>
          <w:lang w:eastAsia="ru-RU"/>
        </w:rPr>
        <w:t xml:space="preserve"> муниципального </w:t>
      </w:r>
      <w:r w:rsidR="0082013B">
        <w:rPr>
          <w:rFonts w:ascii="Times New Roman" w:hAnsi="Times New Roman"/>
          <w:sz w:val="26"/>
          <w:szCs w:val="26"/>
          <w:lang w:eastAsia="ru-RU"/>
        </w:rPr>
        <w:t>образования</w:t>
      </w:r>
      <w:r w:rsidRPr="003A740A">
        <w:rPr>
          <w:rFonts w:ascii="Times New Roman" w:hAnsi="Times New Roman"/>
          <w:sz w:val="26"/>
          <w:szCs w:val="26"/>
          <w:lang w:eastAsia="ru-RU"/>
        </w:rPr>
        <w:t>.</w:t>
      </w:r>
    </w:p>
    <w:p w:rsidR="007A0FEC" w:rsidRPr="003A740A" w:rsidRDefault="007A0FEC" w:rsidP="00EE411D">
      <w:pPr>
        <w:adjustRightInd w:val="0"/>
        <w:spacing w:after="0" w:line="240" w:lineRule="auto"/>
        <w:jc w:val="both"/>
        <w:outlineLvl w:val="2"/>
        <w:rPr>
          <w:rFonts w:ascii="Times New Roman" w:hAnsi="Times New Roman"/>
          <w:i/>
          <w:sz w:val="26"/>
          <w:szCs w:val="26"/>
          <w:lang w:eastAsia="ru-RU"/>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sz w:val="26"/>
          <w:szCs w:val="26"/>
          <w:lang w:eastAsia="ru-RU"/>
        </w:rPr>
      </w:pPr>
      <w:r w:rsidRPr="003A740A">
        <w:rPr>
          <w:rFonts w:ascii="Times New Roman" w:hAnsi="Times New Roman"/>
          <w:b/>
          <w:i/>
          <w:sz w:val="26"/>
          <w:szCs w:val="26"/>
          <w:lang w:eastAsia="ru-RU"/>
        </w:rPr>
        <w:t>Порядок подачи и рассмотрения жалобы</w:t>
      </w: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5.4. Жалоба подается в орган местного самоуправления в письменной форме на бумажном носителе или в электронной форме.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3A740A">
        <w:rPr>
          <w:rFonts w:ascii="Times New Roman" w:hAnsi="Times New Roman"/>
          <w:sz w:val="26"/>
          <w:szCs w:val="26"/>
        </w:rPr>
        <w:t>Единого и регионального порталов</w:t>
      </w:r>
      <w:r w:rsidRPr="003A740A">
        <w:rPr>
          <w:rFonts w:ascii="Times New Roman" w:hAnsi="Times New Roman"/>
          <w:sz w:val="26"/>
          <w:szCs w:val="26"/>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5.6. Жалоба в соответствии с Федеральным </w:t>
      </w:r>
      <w:hyperlink r:id="rId22" w:history="1">
        <w:r w:rsidRPr="003A740A">
          <w:rPr>
            <w:rFonts w:ascii="Times New Roman" w:hAnsi="Times New Roman"/>
            <w:sz w:val="26"/>
            <w:szCs w:val="26"/>
            <w:lang w:eastAsia="ru-RU"/>
          </w:rPr>
          <w:t>законом</w:t>
        </w:r>
      </w:hyperlink>
      <w:r w:rsidRPr="003A740A">
        <w:rPr>
          <w:rFonts w:ascii="Times New Roman" w:hAnsi="Times New Roman"/>
          <w:sz w:val="26"/>
          <w:szCs w:val="26"/>
        </w:rPr>
        <w:t xml:space="preserve"> «Об организации предоставления государственных и муниципальных услуг»</w:t>
      </w:r>
      <w:r w:rsidRPr="003A740A">
        <w:rPr>
          <w:rFonts w:ascii="Times New Roman" w:hAnsi="Times New Roman"/>
          <w:sz w:val="26"/>
          <w:szCs w:val="26"/>
          <w:lang w:eastAsia="ru-RU"/>
        </w:rPr>
        <w:t xml:space="preserve"> должна содержать:</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3A740A">
        <w:rPr>
          <w:rFonts w:ascii="Times New Roman" w:hAnsi="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A0FEC" w:rsidRDefault="007A0FEC" w:rsidP="005B2300">
      <w:pPr>
        <w:autoSpaceDE w:val="0"/>
        <w:autoSpaceDN w:val="0"/>
        <w:adjustRightInd w:val="0"/>
        <w:spacing w:after="0" w:line="240" w:lineRule="auto"/>
        <w:ind w:firstLine="539"/>
        <w:jc w:val="both"/>
        <w:rPr>
          <w:rFonts w:ascii="Times New Roman" w:hAnsi="Times New Roman"/>
          <w:sz w:val="26"/>
          <w:szCs w:val="26"/>
          <w:lang w:eastAsia="ru-RU"/>
        </w:rPr>
      </w:pPr>
      <w:r w:rsidRPr="003A740A">
        <w:rPr>
          <w:rFonts w:ascii="Times New Roman" w:hAnsi="Times New Roman"/>
          <w:sz w:val="26"/>
          <w:szCs w:val="26"/>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B2300" w:rsidRDefault="005B2300" w:rsidP="005B2300">
      <w:pPr>
        <w:pStyle w:val="ConsPlusNormal"/>
        <w:ind w:firstLine="539"/>
        <w:jc w:val="both"/>
      </w:pPr>
      <w:r>
        <w:rPr>
          <w:rFonts w:ascii="Times New Roman" w:hAnsi="Times New Roman"/>
          <w:sz w:val="28"/>
          <w:szCs w:val="28"/>
        </w:rPr>
        <w:t xml:space="preserve">при подаче жалобы или обращения в электронном виде гражданин в </w:t>
      </w:r>
      <w:r>
        <w:rPr>
          <w:rFonts w:ascii="Times New Roman" w:hAnsi="Times New Roman"/>
          <w:sz w:val="28"/>
          <w:szCs w:val="28"/>
        </w:rPr>
        <w:lastRenderedPageBreak/>
        <w:t>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8D74C6">
        <w:rPr>
          <w:rFonts w:ascii="Times New Roman" w:hAnsi="Times New Roman"/>
          <w:sz w:val="28"/>
          <w:szCs w:val="28"/>
        </w:rPr>
        <w:t>.</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40A">
        <w:rPr>
          <w:rFonts w:ascii="Times New Roman" w:hAnsi="Times New Roman"/>
          <w:sz w:val="26"/>
          <w:szCs w:val="26"/>
          <w:lang w:eastAsia="ru-RU"/>
        </w:rPr>
        <w:t>представлена</w:t>
      </w:r>
      <w:proofErr w:type="gramEnd"/>
      <w:r w:rsidRPr="003A740A">
        <w:rPr>
          <w:rFonts w:ascii="Times New Roman" w:hAnsi="Times New Roman"/>
          <w:sz w:val="26"/>
          <w:szCs w:val="26"/>
          <w:lang w:eastAsia="ru-RU"/>
        </w:rPr>
        <w:t>:</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оформленная в соответствии с законодательством Российской Федерации доверенность (для физических лиц);</w:t>
      </w:r>
    </w:p>
    <w:p w:rsidR="007A0FEC" w:rsidRPr="003A740A" w:rsidRDefault="007A0FEC" w:rsidP="00EE411D">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A0FEC" w:rsidRPr="003A740A" w:rsidRDefault="007A0FEC" w:rsidP="00EE411D">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5.8. Время приема жалоб должно совпадать со временем предоставления муниципальной услуги.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5.10. В электронном виде жалоба может быть подана заявителем посредством:</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официального сайта органа местного самоуправления в информационно-телекоммуникационной сети Интернет;</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Единого портала государственных и муниципальных услуг.</w:t>
      </w:r>
    </w:p>
    <w:p w:rsidR="005B2300" w:rsidRDefault="007A0FEC" w:rsidP="005B2300">
      <w:pPr>
        <w:pStyle w:val="ConsPlusNormal"/>
        <w:ind w:firstLine="540"/>
        <w:jc w:val="both"/>
        <w:rPr>
          <w:rFonts w:ascii="Times New Roman" w:hAnsi="Times New Roman"/>
          <w:sz w:val="26"/>
          <w:szCs w:val="26"/>
        </w:rPr>
      </w:pPr>
      <w:r w:rsidRPr="003A740A">
        <w:rPr>
          <w:rFonts w:ascii="Times New Roman" w:hAnsi="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2300" w:rsidRDefault="005B2300" w:rsidP="005B2300">
      <w:pPr>
        <w:pStyle w:val="ConsPlusNormal"/>
        <w:ind w:firstLine="540"/>
        <w:jc w:val="both"/>
        <w:rPr>
          <w:rFonts w:ascii="Times New Roman" w:hAnsi="Times New Roman"/>
          <w:sz w:val="26"/>
          <w:szCs w:val="26"/>
        </w:rPr>
      </w:pPr>
      <w:proofErr w:type="gramStart"/>
      <w:r>
        <w:rPr>
          <w:rFonts w:ascii="Times New Roman" w:hAnsi="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5B2300" w:rsidRPr="005B2300" w:rsidRDefault="005B2300" w:rsidP="005B2300">
      <w:pPr>
        <w:pStyle w:val="ConsPlusNormal"/>
        <w:ind w:firstLine="540"/>
        <w:jc w:val="both"/>
        <w:rPr>
          <w:rFonts w:ascii="Times New Roman" w:hAnsi="Times New Roman"/>
          <w:sz w:val="26"/>
          <w:szCs w:val="26"/>
        </w:rPr>
      </w:pPr>
      <w:proofErr w:type="gramStart"/>
      <w:r>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w:t>
      </w:r>
      <w:r>
        <w:rPr>
          <w:rFonts w:ascii="Times New Roman" w:hAnsi="Times New Roman"/>
          <w:sz w:val="28"/>
          <w:szCs w:val="28"/>
        </w:rPr>
        <w:lastRenderedPageBreak/>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r w:rsidR="008D74C6">
        <w:rPr>
          <w:rFonts w:ascii="Times New Roman" w:hAnsi="Times New Roman"/>
          <w:sz w:val="28"/>
          <w:szCs w:val="28"/>
        </w:rPr>
        <w:t>.</w:t>
      </w:r>
      <w:proofErr w:type="gramEnd"/>
    </w:p>
    <w:p w:rsidR="005B2300" w:rsidRPr="003A740A" w:rsidRDefault="005B2300"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Сроки рассмотрения жалобы</w:t>
      </w: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3A740A">
        <w:rPr>
          <w:rFonts w:ascii="Times New Roman" w:hAnsi="Times New Roman"/>
          <w:sz w:val="26"/>
          <w:szCs w:val="26"/>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b/>
          <w:i/>
          <w:sz w:val="26"/>
          <w:szCs w:val="26"/>
          <w:lang w:eastAsia="ru-RU"/>
        </w:rPr>
      </w:pPr>
      <w:r w:rsidRPr="003A740A">
        <w:rPr>
          <w:rFonts w:ascii="Times New Roman" w:hAnsi="Times New Roman"/>
          <w:b/>
          <w:i/>
          <w:sz w:val="26"/>
          <w:szCs w:val="26"/>
          <w:lang w:eastAsia="ru-RU"/>
        </w:rPr>
        <w:t xml:space="preserve">Перечень оснований для приостановления рассмотрения жалобы </w:t>
      </w: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5.12. Оснований для приостановления рассмотрения жалобы не предусмотрено.</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Результат рассмотрения жалобы</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5.13. По результатам рассмотрения жалобы орган местного самоуправления принимает одно из следующих решений:</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3A740A">
        <w:rPr>
          <w:rFonts w:ascii="Times New Roman" w:hAnsi="Times New Roman"/>
          <w:sz w:val="26"/>
          <w:szCs w:val="26"/>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отказывает в удовлетворении жалобы.</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0FEC"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5.14.В случае установления в ходе или по результатам </w:t>
      </w:r>
      <w:proofErr w:type="gramStart"/>
      <w:r w:rsidRPr="003A740A">
        <w:rPr>
          <w:rFonts w:ascii="Times New Roman" w:hAnsi="Times New Roman"/>
          <w:sz w:val="26"/>
          <w:szCs w:val="26"/>
        </w:rPr>
        <w:t>рассмотрения жалобы признаков состава административного правонарушения</w:t>
      </w:r>
      <w:proofErr w:type="gramEnd"/>
      <w:r w:rsidRPr="003A740A">
        <w:rPr>
          <w:rFonts w:ascii="Times New Roman" w:hAnsi="Times New Roman"/>
          <w:sz w:val="26"/>
          <w:szCs w:val="26"/>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B2300" w:rsidRPr="003A740A" w:rsidRDefault="005B2300" w:rsidP="00EE411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tgtFrame="Федеральный закон от 02.05.2006 N 59-ФЗ (ред. от 27.11.2017) \&quot;О порядке рассмотрения обращений граждан Российской Федерации\">
        <w:r>
          <w:rPr>
            <w:rStyle w:val="ListLabel1"/>
            <w:rFonts w:ascii="Times New Roman" w:hAnsi="Times New Roman"/>
            <w:color w:val="0000FF"/>
            <w:sz w:val="28"/>
            <w:szCs w:val="28"/>
          </w:rPr>
          <w:t>части 2 статьи 6</w:t>
        </w:r>
      </w:hyperlink>
      <w:r>
        <w:rPr>
          <w:rFonts w:ascii="Times New Roman" w:hAnsi="Times New Roman"/>
          <w:sz w:val="28"/>
          <w:szCs w:val="28"/>
        </w:rPr>
        <w:t xml:space="preserve"> Федерального закона от 02.05.2006 N 59-ФЗ "О порядке рассмотрения обращений граждан</w:t>
      </w:r>
      <w:proofErr w:type="gramEnd"/>
      <w:r>
        <w:rPr>
          <w:rFonts w:ascii="Times New Roman" w:hAnsi="Times New Roman"/>
          <w:sz w:val="28"/>
          <w:szCs w:val="28"/>
        </w:rPr>
        <w:t xml:space="preserve"> Российской Федерации" </w:t>
      </w:r>
      <w:r>
        <w:rPr>
          <w:rFonts w:ascii="Times New Roman" w:hAnsi="Times New Roman"/>
          <w:sz w:val="28"/>
          <w:szCs w:val="28"/>
        </w:rPr>
        <w:lastRenderedPageBreak/>
        <w:t>на официальном сайте данных органа местного самоуправления в информационно-телекоммуникационной сети "Интернет".</w:t>
      </w:r>
    </w:p>
    <w:p w:rsidR="008D74C6" w:rsidRDefault="008D74C6" w:rsidP="00EE411D">
      <w:pPr>
        <w:autoSpaceDE w:val="0"/>
        <w:autoSpaceDN w:val="0"/>
        <w:adjustRightInd w:val="0"/>
        <w:spacing w:after="0" w:line="240" w:lineRule="auto"/>
        <w:ind w:firstLine="540"/>
        <w:jc w:val="center"/>
        <w:rPr>
          <w:rFonts w:ascii="Times New Roman" w:hAnsi="Times New Roman"/>
          <w:b/>
          <w:i/>
          <w:sz w:val="26"/>
          <w:szCs w:val="26"/>
          <w:lang w:eastAsia="ru-RU"/>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информирования заявителя о результатах рассмотрения жалобы</w:t>
      </w:r>
    </w:p>
    <w:p w:rsidR="007A0FEC" w:rsidRPr="003A740A" w:rsidRDefault="007A0FEC" w:rsidP="00EE411D">
      <w:pPr>
        <w:pStyle w:val="ConsPlusNormal"/>
        <w:jc w:val="both"/>
        <w:outlineLvl w:val="1"/>
        <w:rPr>
          <w:sz w:val="26"/>
          <w:szCs w:val="26"/>
        </w:rPr>
      </w:pPr>
    </w:p>
    <w:p w:rsidR="007A0FEC" w:rsidRPr="003A740A" w:rsidRDefault="007A0FEC" w:rsidP="00EE411D">
      <w:pPr>
        <w:pStyle w:val="ConsPlusNormal"/>
        <w:jc w:val="both"/>
        <w:outlineLvl w:val="1"/>
        <w:rPr>
          <w:rFonts w:ascii="Times New Roman" w:hAnsi="Times New Roman"/>
          <w:sz w:val="26"/>
          <w:szCs w:val="26"/>
        </w:rPr>
      </w:pPr>
      <w:r w:rsidRPr="003A740A">
        <w:rPr>
          <w:rFonts w:ascii="Times New Roman" w:hAnsi="Times New Roman"/>
          <w:sz w:val="26"/>
          <w:szCs w:val="26"/>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 ответе по результатам рассмотрения жалобы указываются: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фамилия, имя, отчество (при наличии) или наименование заявителя;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основания для принятия решения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принятое по жалобе решение;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 случае</w:t>
      </w:r>
      <w:proofErr w:type="gramStart"/>
      <w:r w:rsidRPr="003A740A">
        <w:rPr>
          <w:rFonts w:ascii="Times New Roman" w:hAnsi="Times New Roman"/>
          <w:sz w:val="26"/>
          <w:szCs w:val="26"/>
          <w:lang w:eastAsia="ru-RU"/>
        </w:rPr>
        <w:t>,</w:t>
      </w:r>
      <w:proofErr w:type="gramEnd"/>
      <w:r w:rsidRPr="003A740A">
        <w:rPr>
          <w:rFonts w:ascii="Times New Roman" w:hAnsi="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сведения о порядке обжалования принятого по жалобе решения.</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i/>
          <w:sz w:val="26"/>
          <w:szCs w:val="26"/>
        </w:rPr>
      </w:pPr>
      <w:r w:rsidRPr="003A740A">
        <w:rPr>
          <w:rFonts w:ascii="Times New Roman" w:hAnsi="Times New Roman"/>
          <w:b/>
          <w:bCs/>
          <w:i/>
          <w:sz w:val="26"/>
          <w:szCs w:val="26"/>
        </w:rPr>
        <w:t>Порядок обжалования решения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Право заявителя на получение информации и документов, необходимых для обоснования и рассмотрения жалобы</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5.17. Заявитель имеет право на получение информации и документов, необходимых для обоснования и рассмотрения жалобы</w:t>
      </w:r>
      <w:r w:rsidRPr="003A740A">
        <w:rPr>
          <w:rFonts w:ascii="Times New Roman" w:hAnsi="Times New Roman"/>
          <w:b/>
          <w:bCs/>
          <w:sz w:val="26"/>
          <w:szCs w:val="26"/>
          <w:lang w:eastAsia="en-US"/>
        </w:rPr>
        <w:t xml:space="preserve">, </w:t>
      </w:r>
      <w:r w:rsidRPr="003A740A">
        <w:rPr>
          <w:rFonts w:ascii="Times New Roman" w:hAnsi="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i/>
          <w:sz w:val="26"/>
          <w:szCs w:val="26"/>
        </w:rPr>
      </w:pPr>
      <w:r w:rsidRPr="003A740A">
        <w:rPr>
          <w:rFonts w:ascii="Times New Roman" w:hAnsi="Times New Roman"/>
          <w:b/>
          <w:bCs/>
          <w:i/>
          <w:sz w:val="26"/>
          <w:szCs w:val="26"/>
        </w:rPr>
        <w:t>Способы информирования заявителей о порядке подачи и рассмотрения жалобы</w:t>
      </w:r>
    </w:p>
    <w:p w:rsidR="007A0FEC" w:rsidRPr="003A740A" w:rsidRDefault="007A0FEC" w:rsidP="00EE411D">
      <w:pPr>
        <w:pStyle w:val="ConsPlusNormal"/>
        <w:jc w:val="center"/>
        <w:outlineLvl w:val="1"/>
        <w:rPr>
          <w:rFonts w:ascii="Times New Roman" w:hAnsi="Times New Roman"/>
          <w:b/>
          <w:i/>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5.18. Информация о порядке подачи и рассмотрения жалобы доводится до заявителя следующими способами: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посредством информирования при личном обращении (в том числе обращении по телефону) в орган местного самоуправления и в МФЦ;</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7A0FEC" w:rsidRPr="003A740A" w:rsidRDefault="007A0FEC" w:rsidP="008F4D28">
      <w:pPr>
        <w:spacing w:line="240" w:lineRule="auto"/>
        <w:ind w:firstLine="540"/>
        <w:jc w:val="both"/>
        <w:rPr>
          <w:rFonts w:ascii="Times New Roman" w:hAnsi="Times New Roman"/>
          <w:sz w:val="26"/>
          <w:szCs w:val="26"/>
          <w:lang w:eastAsia="ru-RU"/>
        </w:rPr>
      </w:pPr>
      <w:proofErr w:type="gramStart"/>
      <w:r w:rsidRPr="003A740A">
        <w:rPr>
          <w:rFonts w:ascii="Times New Roman" w:hAnsi="Times New Roman"/>
          <w:sz w:val="26"/>
          <w:szCs w:val="26"/>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Pr="003A740A">
        <w:rPr>
          <w:rFonts w:ascii="Times New Roman" w:hAnsi="Times New Roman"/>
          <w:sz w:val="26"/>
          <w:szCs w:val="26"/>
          <w:lang w:eastAsia="ru-RU"/>
        </w:rPr>
        <w:br w:type="page"/>
      </w:r>
      <w:proofErr w:type="gramEnd"/>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1</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68233F">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82013B" w:rsidRDefault="007A0FEC" w:rsidP="0082013B">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68233F">
      <w:pPr>
        <w:spacing w:after="0" w:line="240" w:lineRule="auto"/>
        <w:jc w:val="center"/>
      </w:pPr>
    </w:p>
    <w:p w:rsidR="007A0FEC" w:rsidRPr="007401E2" w:rsidRDefault="008D234F" w:rsidP="0068233F">
      <w:pPr>
        <w:spacing w:after="0" w:line="240" w:lineRule="auto"/>
        <w:jc w:val="center"/>
        <w:rPr>
          <w:rFonts w:ascii="Times New Roman" w:hAnsi="Times New Roman"/>
          <w:b/>
          <w:sz w:val="28"/>
          <w:szCs w:val="28"/>
        </w:rPr>
      </w:pPr>
      <w:hyperlink r:id="rId23" w:history="1">
        <w:r w:rsidR="007A0FEC" w:rsidRPr="007401E2">
          <w:rPr>
            <w:rFonts w:ascii="Times New Roman" w:hAnsi="Times New Roman"/>
            <w:b/>
            <w:sz w:val="28"/>
            <w:szCs w:val="28"/>
          </w:rPr>
          <w:t>Сведения</w:t>
        </w:r>
      </w:hyperlink>
      <w:r w:rsidR="007A0FEC" w:rsidRPr="007401E2">
        <w:rPr>
          <w:rFonts w:ascii="Times New Roman" w:hAnsi="Times New Roman"/>
          <w:b/>
          <w:sz w:val="28"/>
          <w:szCs w:val="28"/>
        </w:rPr>
        <w:t xml:space="preserve"> о местах нахождения и графике работы </w:t>
      </w:r>
      <w:r w:rsidR="0082013B">
        <w:rPr>
          <w:rFonts w:ascii="Times New Roman" w:hAnsi="Times New Roman"/>
          <w:b/>
          <w:sz w:val="28"/>
          <w:szCs w:val="28"/>
        </w:rPr>
        <w:t>органа местного самоуправления,</w:t>
      </w:r>
      <w:r w:rsidR="007A0FEC" w:rsidRPr="007401E2">
        <w:rPr>
          <w:rFonts w:ascii="Times New Roman" w:hAnsi="Times New Roman"/>
          <w:b/>
          <w:sz w:val="28"/>
          <w:szCs w:val="28"/>
        </w:rPr>
        <w:t xml:space="preserve"> предоставляюще</w:t>
      </w:r>
      <w:r w:rsidR="0082013B">
        <w:rPr>
          <w:rFonts w:ascii="Times New Roman" w:hAnsi="Times New Roman"/>
          <w:b/>
          <w:sz w:val="28"/>
          <w:szCs w:val="28"/>
        </w:rPr>
        <w:t>го</w:t>
      </w:r>
      <w:r w:rsidR="007A0FEC" w:rsidRPr="007401E2">
        <w:rPr>
          <w:rFonts w:ascii="Times New Roman" w:hAnsi="Times New Roman"/>
          <w:b/>
          <w:sz w:val="28"/>
          <w:szCs w:val="28"/>
        </w:rPr>
        <w:t xml:space="preserve"> муниципальную услугу, МФЦ</w:t>
      </w:r>
    </w:p>
    <w:p w:rsidR="007A0FEC" w:rsidRPr="007401E2" w:rsidRDefault="007A0FEC" w:rsidP="0068233F">
      <w:pPr>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1862"/>
        <w:gridCol w:w="1577"/>
        <w:gridCol w:w="2740"/>
        <w:gridCol w:w="1776"/>
      </w:tblGrid>
      <w:tr w:rsidR="007A0FEC" w:rsidRPr="00CF4297" w:rsidTr="0082013B">
        <w:tc>
          <w:tcPr>
            <w:tcW w:w="2076" w:type="dxa"/>
          </w:tcPr>
          <w:p w:rsidR="007A0FEC" w:rsidRPr="00CF4297" w:rsidRDefault="007A0FEC" w:rsidP="00CF4297">
            <w:pPr>
              <w:spacing w:after="0" w:line="240" w:lineRule="auto"/>
              <w:jc w:val="center"/>
              <w:rPr>
                <w:rFonts w:ascii="Times New Roman" w:hAnsi="Times New Roman"/>
                <w:b/>
                <w:sz w:val="24"/>
                <w:szCs w:val="24"/>
              </w:rPr>
            </w:pPr>
          </w:p>
        </w:tc>
        <w:tc>
          <w:tcPr>
            <w:tcW w:w="1862"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Адрес</w:t>
            </w:r>
          </w:p>
        </w:tc>
        <w:tc>
          <w:tcPr>
            <w:tcW w:w="1577"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Телефон, факс</w:t>
            </w:r>
          </w:p>
        </w:tc>
        <w:tc>
          <w:tcPr>
            <w:tcW w:w="2740"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Официальный сайт</w:t>
            </w:r>
          </w:p>
        </w:tc>
        <w:tc>
          <w:tcPr>
            <w:tcW w:w="1776"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График работы</w:t>
            </w:r>
          </w:p>
        </w:tc>
      </w:tr>
      <w:tr w:rsidR="007A0FEC" w:rsidRPr="0082013B" w:rsidTr="0082013B">
        <w:tc>
          <w:tcPr>
            <w:tcW w:w="2076" w:type="dxa"/>
          </w:tcPr>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Орган местного самоуправления</w:t>
            </w:r>
          </w:p>
          <w:p w:rsidR="0082013B"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 xml:space="preserve">Администрация </w:t>
            </w:r>
            <w:r w:rsidR="00300423">
              <w:rPr>
                <w:rFonts w:ascii="Times New Roman" w:hAnsi="Times New Roman"/>
                <w:sz w:val="26"/>
                <w:szCs w:val="26"/>
                <w:lang w:eastAsia="ru-RU"/>
              </w:rPr>
              <w:t>Ивановского</w:t>
            </w:r>
            <w:r w:rsidR="0082013B" w:rsidRPr="0082013B">
              <w:rPr>
                <w:rFonts w:ascii="Times New Roman" w:hAnsi="Times New Roman"/>
                <w:sz w:val="26"/>
                <w:szCs w:val="26"/>
                <w:lang w:eastAsia="ru-RU"/>
              </w:rPr>
              <w:t xml:space="preserve"> муниципального образования  </w:t>
            </w:r>
          </w:p>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Ивантеевского муниципального района Саратовской области</w:t>
            </w:r>
          </w:p>
        </w:tc>
        <w:tc>
          <w:tcPr>
            <w:tcW w:w="1862" w:type="dxa"/>
          </w:tcPr>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4139</w:t>
            </w:r>
            <w:r w:rsidR="002417A4">
              <w:rPr>
                <w:rFonts w:ascii="Times New Roman" w:hAnsi="Times New Roman"/>
                <w:sz w:val="24"/>
                <w:szCs w:val="24"/>
              </w:rPr>
              <w:t>60</w:t>
            </w:r>
            <w:r w:rsidRPr="0082013B">
              <w:rPr>
                <w:rFonts w:ascii="Times New Roman" w:hAnsi="Times New Roman"/>
                <w:sz w:val="24"/>
                <w:szCs w:val="24"/>
              </w:rPr>
              <w:t xml:space="preserve">, </w:t>
            </w:r>
          </w:p>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ул</w:t>
            </w:r>
            <w:proofErr w:type="gramStart"/>
            <w:r w:rsidRPr="0082013B">
              <w:rPr>
                <w:rFonts w:ascii="Times New Roman" w:hAnsi="Times New Roman"/>
                <w:sz w:val="24"/>
                <w:szCs w:val="24"/>
              </w:rPr>
              <w:t>.</w:t>
            </w:r>
            <w:r w:rsidR="002417A4">
              <w:rPr>
                <w:rFonts w:ascii="Times New Roman" w:hAnsi="Times New Roman"/>
                <w:sz w:val="24"/>
                <w:szCs w:val="24"/>
              </w:rPr>
              <w:t>М</w:t>
            </w:r>
            <w:proofErr w:type="gramEnd"/>
            <w:r w:rsidR="002417A4">
              <w:rPr>
                <w:rFonts w:ascii="Times New Roman" w:hAnsi="Times New Roman"/>
                <w:sz w:val="24"/>
                <w:szCs w:val="24"/>
              </w:rPr>
              <w:t>осковская д.1</w:t>
            </w:r>
          </w:p>
          <w:p w:rsidR="007A0FEC" w:rsidRPr="0082013B" w:rsidRDefault="007A0FEC" w:rsidP="002417A4">
            <w:pPr>
              <w:spacing w:after="0" w:line="240" w:lineRule="auto"/>
              <w:rPr>
                <w:rFonts w:ascii="Times New Roman" w:hAnsi="Times New Roman"/>
                <w:sz w:val="24"/>
                <w:szCs w:val="24"/>
              </w:rPr>
            </w:pPr>
            <w:proofErr w:type="gramStart"/>
            <w:r w:rsidRPr="0082013B">
              <w:rPr>
                <w:rFonts w:ascii="Times New Roman" w:hAnsi="Times New Roman"/>
                <w:sz w:val="24"/>
                <w:szCs w:val="24"/>
              </w:rPr>
              <w:t>с</w:t>
            </w:r>
            <w:proofErr w:type="gramEnd"/>
            <w:r w:rsidRPr="0082013B">
              <w:rPr>
                <w:rFonts w:ascii="Times New Roman" w:hAnsi="Times New Roman"/>
                <w:sz w:val="24"/>
                <w:szCs w:val="24"/>
              </w:rPr>
              <w:t xml:space="preserve">. </w:t>
            </w:r>
            <w:proofErr w:type="gramStart"/>
            <w:r w:rsidR="002417A4">
              <w:rPr>
                <w:rFonts w:ascii="Times New Roman" w:hAnsi="Times New Roman"/>
                <w:sz w:val="24"/>
                <w:szCs w:val="24"/>
              </w:rPr>
              <w:t>Ивановка</w:t>
            </w:r>
            <w:proofErr w:type="gramEnd"/>
            <w:r w:rsidRPr="0082013B">
              <w:rPr>
                <w:rFonts w:ascii="Times New Roman" w:hAnsi="Times New Roman"/>
                <w:sz w:val="24"/>
                <w:szCs w:val="24"/>
              </w:rPr>
              <w:t xml:space="preserve"> Ивантеевского района Саратовской области</w:t>
            </w:r>
          </w:p>
        </w:tc>
        <w:tc>
          <w:tcPr>
            <w:tcW w:w="1577" w:type="dxa"/>
          </w:tcPr>
          <w:p w:rsidR="002417A4"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Тел: (84579)5</w:t>
            </w:r>
            <w:r w:rsidR="002417A4">
              <w:rPr>
                <w:rFonts w:ascii="Times New Roman" w:hAnsi="Times New Roman"/>
                <w:sz w:val="24"/>
                <w:szCs w:val="24"/>
              </w:rPr>
              <w:t>7121</w:t>
            </w:r>
          </w:p>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Факс:</w:t>
            </w:r>
          </w:p>
          <w:p w:rsidR="007A0FEC" w:rsidRPr="0082013B" w:rsidRDefault="007A0FEC" w:rsidP="002417A4">
            <w:pPr>
              <w:spacing w:after="0" w:line="240" w:lineRule="auto"/>
              <w:rPr>
                <w:rFonts w:ascii="Times New Roman" w:hAnsi="Times New Roman"/>
                <w:sz w:val="24"/>
                <w:szCs w:val="24"/>
              </w:rPr>
            </w:pPr>
            <w:r w:rsidRPr="0082013B">
              <w:rPr>
                <w:rFonts w:ascii="Times New Roman" w:hAnsi="Times New Roman"/>
                <w:sz w:val="24"/>
                <w:szCs w:val="24"/>
              </w:rPr>
              <w:t>(84579)</w:t>
            </w:r>
            <w:r w:rsidR="0082013B">
              <w:rPr>
                <w:rFonts w:ascii="Times New Roman" w:hAnsi="Times New Roman"/>
                <w:sz w:val="24"/>
                <w:szCs w:val="24"/>
              </w:rPr>
              <w:t>5</w:t>
            </w:r>
            <w:r w:rsidR="002417A4">
              <w:rPr>
                <w:rFonts w:ascii="Times New Roman" w:hAnsi="Times New Roman"/>
                <w:sz w:val="24"/>
                <w:szCs w:val="24"/>
              </w:rPr>
              <w:t>7121</w:t>
            </w:r>
          </w:p>
        </w:tc>
        <w:tc>
          <w:tcPr>
            <w:tcW w:w="2740" w:type="dxa"/>
          </w:tcPr>
          <w:p w:rsidR="007A0FEC" w:rsidRPr="0082013B" w:rsidRDefault="008D234F" w:rsidP="00CF4297">
            <w:pPr>
              <w:spacing w:after="0" w:line="240" w:lineRule="auto"/>
              <w:contextualSpacing/>
              <w:jc w:val="both"/>
              <w:rPr>
                <w:rFonts w:ascii="Times New Roman" w:hAnsi="Times New Roman"/>
                <w:color w:val="000000" w:themeColor="text1"/>
              </w:rPr>
            </w:pPr>
            <w:r>
              <w:fldChar w:fldCharType="begin"/>
            </w:r>
            <w:r>
              <w:instrText>HYPERLINK "http://ivanteevka.sarmo.ru/"</w:instrText>
            </w:r>
            <w:r>
              <w:fldChar w:fldCharType="separate"/>
            </w:r>
            <w:r w:rsidR="007A0FEC" w:rsidRPr="0082013B">
              <w:rPr>
                <w:rStyle w:val="a4"/>
                <w:rFonts w:ascii="Times New Roman" w:hAnsi="Times New Roman"/>
                <w:color w:val="000000" w:themeColor="text1"/>
              </w:rPr>
              <w:t>http://</w:t>
            </w:r>
            <w:proofErr w:type="spellStart"/>
            <w:r w:rsidR="007A0FEC" w:rsidRPr="0082013B">
              <w:rPr>
                <w:rStyle w:val="a4"/>
                <w:rFonts w:ascii="Times New Roman" w:hAnsi="Times New Roman"/>
                <w:color w:val="000000" w:themeColor="text1"/>
                <w:lang w:val="en-US"/>
              </w:rPr>
              <w:t>ivanteevka</w:t>
            </w:r>
            <w:proofErr w:type="spellEnd"/>
            <w:r w:rsidR="007A0FEC" w:rsidRPr="0082013B">
              <w:rPr>
                <w:rStyle w:val="a4"/>
                <w:rFonts w:ascii="Times New Roman" w:hAnsi="Times New Roman"/>
                <w:color w:val="000000" w:themeColor="text1"/>
              </w:rPr>
              <w:t>.</w:t>
            </w:r>
            <w:proofErr w:type="spellStart"/>
            <w:r w:rsidR="007A0FEC" w:rsidRPr="0082013B">
              <w:rPr>
                <w:rStyle w:val="a4"/>
                <w:rFonts w:ascii="Times New Roman" w:hAnsi="Times New Roman"/>
                <w:color w:val="000000" w:themeColor="text1"/>
              </w:rPr>
              <w:t>sarmo.ru</w:t>
            </w:r>
            <w:proofErr w:type="spellEnd"/>
            <w:r w:rsidR="007A0FEC" w:rsidRPr="0082013B">
              <w:rPr>
                <w:rStyle w:val="a4"/>
                <w:rFonts w:ascii="Times New Roman" w:hAnsi="Times New Roman"/>
                <w:color w:val="000000" w:themeColor="text1"/>
              </w:rPr>
              <w:t>/</w:t>
            </w:r>
            <w:r>
              <w:fldChar w:fldCharType="end"/>
            </w:r>
          </w:p>
          <w:p w:rsidR="007A0FEC" w:rsidRPr="0082013B" w:rsidRDefault="007A0FEC" w:rsidP="00CF4297">
            <w:pPr>
              <w:spacing w:after="0" w:line="240" w:lineRule="auto"/>
              <w:rPr>
                <w:rFonts w:ascii="Times New Roman" w:hAnsi="Times New Roman"/>
                <w:sz w:val="24"/>
                <w:szCs w:val="24"/>
              </w:rPr>
            </w:pPr>
          </w:p>
        </w:tc>
        <w:tc>
          <w:tcPr>
            <w:tcW w:w="1704" w:type="dxa"/>
          </w:tcPr>
          <w:p w:rsidR="007A0FEC" w:rsidRPr="0082013B" w:rsidRDefault="007A0FEC" w:rsidP="00CF4297">
            <w:pPr>
              <w:autoSpaceDE w:val="0"/>
              <w:autoSpaceDN w:val="0"/>
              <w:adjustRightInd w:val="0"/>
              <w:spacing w:after="0" w:line="240" w:lineRule="auto"/>
              <w:jc w:val="both"/>
              <w:rPr>
                <w:rFonts w:ascii="Times New Roman" w:hAnsi="Times New Roman"/>
                <w:sz w:val="24"/>
                <w:szCs w:val="24"/>
              </w:rPr>
            </w:pPr>
            <w:r w:rsidRPr="0082013B">
              <w:rPr>
                <w:rFonts w:ascii="Times New Roman" w:hAnsi="Times New Roman"/>
                <w:sz w:val="24"/>
                <w:szCs w:val="24"/>
              </w:rPr>
              <w:t>понедельник-пятница с 8.00 до 1</w:t>
            </w:r>
            <w:r w:rsidR="0082013B">
              <w:rPr>
                <w:rFonts w:ascii="Times New Roman" w:hAnsi="Times New Roman"/>
                <w:sz w:val="24"/>
                <w:szCs w:val="24"/>
              </w:rPr>
              <w:t>6</w:t>
            </w:r>
            <w:r w:rsidRPr="0082013B">
              <w:rPr>
                <w:rFonts w:ascii="Times New Roman" w:hAnsi="Times New Roman"/>
                <w:sz w:val="24"/>
                <w:szCs w:val="24"/>
              </w:rPr>
              <w:t>.00.</w:t>
            </w:r>
          </w:p>
          <w:p w:rsidR="007A0FEC" w:rsidRPr="0082013B" w:rsidRDefault="007A0FEC" w:rsidP="00CF4297">
            <w:pPr>
              <w:autoSpaceDE w:val="0"/>
              <w:autoSpaceDN w:val="0"/>
              <w:adjustRightInd w:val="0"/>
              <w:spacing w:after="0" w:line="240" w:lineRule="auto"/>
              <w:ind w:firstLine="540"/>
              <w:jc w:val="both"/>
              <w:rPr>
                <w:rFonts w:ascii="Times New Roman" w:hAnsi="Times New Roman"/>
                <w:sz w:val="24"/>
                <w:szCs w:val="24"/>
              </w:rPr>
            </w:pPr>
            <w:r w:rsidRPr="0082013B">
              <w:rPr>
                <w:rFonts w:ascii="Times New Roman" w:hAnsi="Times New Roman"/>
                <w:sz w:val="24"/>
                <w:szCs w:val="24"/>
              </w:rPr>
              <w:t xml:space="preserve">                                               Обеденный перерыв с 12.00 до 13.00</w:t>
            </w:r>
          </w:p>
          <w:p w:rsidR="007A0FEC" w:rsidRPr="0082013B" w:rsidRDefault="007A0FEC" w:rsidP="00CF4297">
            <w:pPr>
              <w:spacing w:after="0" w:line="240" w:lineRule="auto"/>
              <w:rPr>
                <w:rFonts w:ascii="Times New Roman" w:hAnsi="Times New Roman"/>
                <w:sz w:val="24"/>
                <w:szCs w:val="24"/>
              </w:rPr>
            </w:pPr>
          </w:p>
        </w:tc>
      </w:tr>
      <w:tr w:rsidR="007A0FEC" w:rsidRPr="00CF4297" w:rsidTr="0082013B">
        <w:tc>
          <w:tcPr>
            <w:tcW w:w="2076"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МФЦ</w:t>
            </w:r>
          </w:p>
        </w:tc>
        <w:tc>
          <w:tcPr>
            <w:tcW w:w="1862" w:type="dxa"/>
          </w:tcPr>
          <w:p w:rsidR="007A0FEC" w:rsidRPr="00CF4297" w:rsidRDefault="007A0FEC" w:rsidP="00CF4297">
            <w:pPr>
              <w:spacing w:after="0" w:line="240" w:lineRule="auto"/>
              <w:rPr>
                <w:rFonts w:ascii="Times New Roman" w:hAnsi="Times New Roman"/>
                <w:sz w:val="24"/>
                <w:szCs w:val="24"/>
              </w:rPr>
            </w:pPr>
          </w:p>
        </w:tc>
        <w:tc>
          <w:tcPr>
            <w:tcW w:w="1577" w:type="dxa"/>
          </w:tcPr>
          <w:p w:rsidR="007A0FEC" w:rsidRPr="00CF4297" w:rsidRDefault="007A0FEC" w:rsidP="00CF4297">
            <w:pPr>
              <w:spacing w:after="0" w:line="240" w:lineRule="auto"/>
              <w:rPr>
                <w:rFonts w:ascii="Times New Roman" w:hAnsi="Times New Roman"/>
                <w:sz w:val="24"/>
                <w:szCs w:val="24"/>
              </w:rPr>
            </w:pPr>
          </w:p>
        </w:tc>
        <w:tc>
          <w:tcPr>
            <w:tcW w:w="2740" w:type="dxa"/>
          </w:tcPr>
          <w:p w:rsidR="007A0FEC" w:rsidRPr="00CF4297" w:rsidRDefault="007A0FEC" w:rsidP="00CF4297">
            <w:pPr>
              <w:spacing w:after="0" w:line="240" w:lineRule="auto"/>
              <w:rPr>
                <w:rFonts w:ascii="Times New Roman" w:hAnsi="Times New Roman"/>
                <w:sz w:val="24"/>
                <w:szCs w:val="24"/>
              </w:rPr>
            </w:pPr>
          </w:p>
        </w:tc>
        <w:tc>
          <w:tcPr>
            <w:tcW w:w="1776" w:type="dxa"/>
          </w:tcPr>
          <w:p w:rsidR="007A0FEC" w:rsidRPr="00CF4297" w:rsidRDefault="007A0FEC" w:rsidP="00CF4297">
            <w:pPr>
              <w:spacing w:after="0" w:line="240" w:lineRule="auto"/>
              <w:rPr>
                <w:rFonts w:ascii="Times New Roman" w:hAnsi="Times New Roman"/>
                <w:sz w:val="24"/>
                <w:szCs w:val="24"/>
              </w:rPr>
            </w:pPr>
          </w:p>
        </w:tc>
      </w:tr>
    </w:tbl>
    <w:p w:rsidR="007A0FEC" w:rsidRPr="007401E2" w:rsidRDefault="007A0FEC" w:rsidP="0068233F">
      <w:pPr>
        <w:rPr>
          <w:rFonts w:ascii="Times New Roman" w:hAnsi="Times New Roman"/>
          <w:sz w:val="28"/>
          <w:szCs w:val="28"/>
        </w:rPr>
      </w:pPr>
      <w:r w:rsidRPr="007401E2">
        <w:rPr>
          <w:rFonts w:ascii="Times New Roman" w:hAnsi="Times New Roman"/>
          <w:sz w:val="28"/>
          <w:szCs w:val="28"/>
        </w:rPr>
        <w:br w:type="page"/>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2</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68233F">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82013B" w:rsidRDefault="007A0FEC" w:rsidP="0082013B">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w:t>
      </w:r>
      <w:r w:rsidR="00180338">
        <w:rPr>
          <w:rFonts w:ascii="Times New Roman" w:hAnsi="Times New Roman"/>
          <w:bCs/>
          <w:sz w:val="24"/>
          <w:szCs w:val="24"/>
        </w:rPr>
        <w:t xml:space="preserve"> в муниципальной собственности, </w:t>
      </w:r>
      <w:r w:rsidRPr="003A740A">
        <w:rPr>
          <w:rFonts w:ascii="Times New Roman" w:hAnsi="Times New Roman"/>
          <w:bCs/>
          <w:sz w:val="24"/>
          <w:szCs w:val="24"/>
        </w:rPr>
        <w:t>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sidR="00300423">
        <w:rPr>
          <w:rFonts w:ascii="Times New Roman" w:hAnsi="Times New Roman"/>
          <w:sz w:val="26"/>
          <w:szCs w:val="26"/>
        </w:rPr>
        <w:t>Ивановского</w:t>
      </w:r>
      <w:r w:rsidR="0082013B" w:rsidRPr="003A740A">
        <w:rPr>
          <w:rFonts w:ascii="Times New Roman" w:hAnsi="Times New Roman"/>
          <w:sz w:val="26"/>
          <w:szCs w:val="26"/>
        </w:rPr>
        <w:t xml:space="preserve"> муниципального </w:t>
      </w:r>
      <w:r w:rsidR="0082013B">
        <w:rPr>
          <w:rFonts w:ascii="Times New Roman" w:hAnsi="Times New Roman"/>
          <w:sz w:val="26"/>
          <w:szCs w:val="26"/>
        </w:rPr>
        <w:t>образования</w:t>
      </w:r>
      <w:r w:rsidR="0082013B" w:rsidRPr="003A740A">
        <w:rPr>
          <w:rFonts w:ascii="Times New Roman" w:hAnsi="Times New Roman"/>
          <w:sz w:val="26"/>
          <w:szCs w:val="26"/>
        </w:rPr>
        <w:t xml:space="preserve">  </w:t>
      </w:r>
    </w:p>
    <w:p w:rsidR="007A0FEC" w:rsidRPr="007401E2" w:rsidRDefault="007A0FEC" w:rsidP="00411C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 xml:space="preserve">(наименование юридического лица, </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w:t>
      </w:r>
      <w:proofErr w:type="gramStart"/>
      <w:r w:rsidRPr="007401E2">
        <w:rPr>
          <w:rFonts w:ascii="Times New Roman" w:hAnsi="Times New Roman" w:cs="Times New Roman"/>
          <w:sz w:val="28"/>
          <w:szCs w:val="28"/>
        </w:rPr>
        <w:t>расположенный</w:t>
      </w:r>
      <w:proofErr w:type="gramEnd"/>
      <w:r w:rsidRPr="007401E2">
        <w:rPr>
          <w:rFonts w:ascii="Times New Roman" w:hAnsi="Times New Roman" w:cs="Times New Roman"/>
          <w:sz w:val="28"/>
          <w:szCs w:val="28"/>
        </w:rPr>
        <w:t xml:space="preserve"> по адресу: ____________________________________________________________________, </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7401E2">
        <w:rPr>
          <w:rFonts w:ascii="Times New Roman" w:hAnsi="Times New Roman" w:cs="Times New Roman"/>
          <w:sz w:val="28"/>
          <w:szCs w:val="28"/>
        </w:rPr>
        <w:t>от</w:t>
      </w:r>
      <w:proofErr w:type="gramEnd"/>
      <w:r w:rsidRPr="007401E2">
        <w:rPr>
          <w:rFonts w:ascii="Times New Roman" w:hAnsi="Times New Roman" w:cs="Times New Roman"/>
          <w:sz w:val="28"/>
          <w:szCs w:val="28"/>
        </w:rPr>
        <w:t xml:space="preserve"> представленного мной на рассмотрение, _______________________________</w:t>
      </w:r>
    </w:p>
    <w:p w:rsidR="007A0FEC" w:rsidRPr="007401E2" w:rsidRDefault="007A0FEC"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 ________________ _____ </w:t>
      </w: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r w:rsidRPr="007401E2">
        <w:rPr>
          <w:rFonts w:ascii="Times New Roman" w:hAnsi="Times New Roman" w:cs="Times New Roman"/>
          <w:sz w:val="28"/>
          <w:szCs w:val="28"/>
        </w:rPr>
        <w:br w:type="page"/>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3</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F97D4A">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sidR="00300423">
        <w:rPr>
          <w:rFonts w:ascii="Times New Roman" w:hAnsi="Times New Roman"/>
          <w:sz w:val="26"/>
          <w:szCs w:val="26"/>
        </w:rPr>
        <w:t>Ивановского</w:t>
      </w:r>
      <w:r w:rsidR="00652FE1" w:rsidRPr="003A740A">
        <w:rPr>
          <w:rFonts w:ascii="Times New Roman" w:hAnsi="Times New Roman"/>
          <w:sz w:val="26"/>
          <w:szCs w:val="26"/>
        </w:rPr>
        <w:t xml:space="preserve"> муниципального </w:t>
      </w:r>
      <w:r w:rsidR="00652FE1">
        <w:rPr>
          <w:rFonts w:ascii="Times New Roman" w:hAnsi="Times New Roman"/>
          <w:sz w:val="26"/>
          <w:szCs w:val="26"/>
        </w:rPr>
        <w:t>образования</w:t>
      </w:r>
      <w:r w:rsidR="00652FE1" w:rsidRPr="003A740A">
        <w:rPr>
          <w:rFonts w:ascii="Times New Roman" w:hAnsi="Times New Roman"/>
          <w:sz w:val="26"/>
          <w:szCs w:val="26"/>
        </w:rPr>
        <w:t xml:space="preserve">  </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(Ф.И.О физического лица, паспортные данные,</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w:t>
      </w:r>
      <w:proofErr w:type="gramStart"/>
      <w:r w:rsidRPr="007401E2">
        <w:rPr>
          <w:rFonts w:ascii="Times New Roman" w:hAnsi="Times New Roman" w:cs="Times New Roman"/>
          <w:sz w:val="28"/>
          <w:szCs w:val="28"/>
        </w:rPr>
        <w:t>расположенный</w:t>
      </w:r>
      <w:proofErr w:type="gramEnd"/>
      <w:r w:rsidRPr="007401E2">
        <w:rPr>
          <w:rFonts w:ascii="Times New Roman" w:hAnsi="Times New Roman" w:cs="Times New Roman"/>
          <w:sz w:val="28"/>
          <w:szCs w:val="28"/>
        </w:rPr>
        <w:t xml:space="preserve"> по адресу: ____________________________________________________________________, </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7401E2">
        <w:rPr>
          <w:rFonts w:ascii="Times New Roman" w:hAnsi="Times New Roman" w:cs="Times New Roman"/>
          <w:sz w:val="28"/>
          <w:szCs w:val="28"/>
        </w:rPr>
        <w:t>от</w:t>
      </w:r>
      <w:proofErr w:type="gramEnd"/>
      <w:r w:rsidRPr="007401E2">
        <w:rPr>
          <w:rFonts w:ascii="Times New Roman" w:hAnsi="Times New Roman" w:cs="Times New Roman"/>
          <w:sz w:val="28"/>
          <w:szCs w:val="28"/>
        </w:rPr>
        <w:t xml:space="preserve"> представленного мной на рассмотрение, _______________________________</w:t>
      </w:r>
    </w:p>
    <w:p w:rsidR="007A0FEC" w:rsidRPr="007401E2" w:rsidRDefault="007A0FEC"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 ________________ _____ </w:t>
      </w: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r w:rsidRPr="007401E2">
        <w:rPr>
          <w:rFonts w:ascii="Times New Roman" w:hAnsi="Times New Roman" w:cs="Times New Roman"/>
          <w:sz w:val="28"/>
          <w:szCs w:val="28"/>
        </w:rPr>
        <w:br w:type="page"/>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4</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F97D4A">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sidR="00300423">
        <w:rPr>
          <w:rFonts w:ascii="Times New Roman" w:hAnsi="Times New Roman"/>
          <w:sz w:val="26"/>
          <w:szCs w:val="26"/>
        </w:rPr>
        <w:t>Ивановского</w:t>
      </w:r>
      <w:r w:rsidR="00652FE1" w:rsidRPr="003A740A">
        <w:rPr>
          <w:rFonts w:ascii="Times New Roman" w:hAnsi="Times New Roman"/>
          <w:sz w:val="26"/>
          <w:szCs w:val="26"/>
        </w:rPr>
        <w:t xml:space="preserve"> муниципального </w:t>
      </w:r>
      <w:r w:rsidR="00652FE1">
        <w:rPr>
          <w:rFonts w:ascii="Times New Roman" w:hAnsi="Times New Roman"/>
          <w:sz w:val="26"/>
          <w:szCs w:val="26"/>
        </w:rPr>
        <w:t>образования</w:t>
      </w:r>
      <w:r w:rsidR="00652FE1" w:rsidRPr="003A740A">
        <w:rPr>
          <w:rFonts w:ascii="Times New Roman" w:hAnsi="Times New Roman"/>
          <w:sz w:val="26"/>
          <w:szCs w:val="26"/>
        </w:rPr>
        <w:t xml:space="preserve">  </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 xml:space="preserve">(наименование юридического лица, </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bookmarkStart w:id="2" w:name="P255"/>
      <w:bookmarkEnd w:id="2"/>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 ________________ _____ </w:t>
      </w: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r w:rsidRPr="007401E2">
        <w:rPr>
          <w:rFonts w:ascii="Times New Roman" w:hAnsi="Times New Roman" w:cs="Times New Roman"/>
          <w:sz w:val="28"/>
          <w:szCs w:val="28"/>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5</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180338" w:rsidRDefault="007A0FEC" w:rsidP="00180338">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401E2">
        <w:rPr>
          <w:rFonts w:ascii="Times New Roman" w:hAnsi="Times New Roman" w:cs="Times New Roman"/>
          <w:sz w:val="28"/>
          <w:szCs w:val="28"/>
        </w:rPr>
        <w:t xml:space="preserve">Главе </w:t>
      </w:r>
      <w:r w:rsidR="00300423">
        <w:rPr>
          <w:rFonts w:ascii="Times New Roman" w:hAnsi="Times New Roman"/>
          <w:sz w:val="26"/>
          <w:szCs w:val="26"/>
        </w:rPr>
        <w:t>Ивановского</w:t>
      </w:r>
      <w:r w:rsidR="00652FE1" w:rsidRPr="003A740A">
        <w:rPr>
          <w:rFonts w:ascii="Times New Roman" w:hAnsi="Times New Roman"/>
          <w:sz w:val="26"/>
          <w:szCs w:val="26"/>
        </w:rPr>
        <w:t xml:space="preserve"> муниципального </w:t>
      </w:r>
      <w:r w:rsidR="00652FE1">
        <w:rPr>
          <w:rFonts w:ascii="Times New Roman" w:hAnsi="Times New Roman"/>
          <w:sz w:val="26"/>
          <w:szCs w:val="26"/>
        </w:rPr>
        <w:t>образования</w:t>
      </w:r>
      <w:r w:rsidR="00652FE1" w:rsidRPr="003A740A">
        <w:rPr>
          <w:rFonts w:ascii="Times New Roman" w:hAnsi="Times New Roman"/>
          <w:sz w:val="26"/>
          <w:szCs w:val="26"/>
        </w:rPr>
        <w:t xml:space="preserve">  </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(Ф.И.О физического лица, паспортные данные,</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rPr>
          <w:rFonts w:ascii="Times New Roman" w:hAnsi="Times New Roman"/>
          <w:sz w:val="28"/>
          <w:szCs w:val="28"/>
        </w:rPr>
      </w:pPr>
      <w:r w:rsidRPr="007401E2">
        <w:rPr>
          <w:rFonts w:ascii="Times New Roman" w:hAnsi="Times New Roman"/>
          <w:sz w:val="28"/>
          <w:szCs w:val="28"/>
        </w:rPr>
        <w:t xml:space="preserve">"_____" ________________ _____ </w:t>
      </w:r>
      <w:proofErr w:type="gramStart"/>
      <w:r w:rsidRPr="007401E2">
        <w:rPr>
          <w:rFonts w:ascii="Times New Roman" w:hAnsi="Times New Roman"/>
          <w:sz w:val="28"/>
          <w:szCs w:val="28"/>
        </w:rPr>
        <w:t>г</w:t>
      </w:r>
      <w:proofErr w:type="gramEnd"/>
      <w:r w:rsidRPr="007401E2">
        <w:rPr>
          <w:rFonts w:ascii="Times New Roman" w:hAnsi="Times New Roman"/>
          <w:sz w:val="28"/>
          <w:szCs w:val="28"/>
        </w:rPr>
        <w:t>.</w:t>
      </w:r>
      <w:r w:rsidRPr="007401E2">
        <w:rPr>
          <w:rFonts w:ascii="Times New Roman" w:hAnsi="Times New Roman"/>
          <w:sz w:val="28"/>
          <w:szCs w:val="28"/>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6</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B623BD">
      <w:pPr>
        <w:pStyle w:val="ConsPlusNormal"/>
        <w:jc w:val="both"/>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ОБ ОТКАЗЕ В ПРИЕМЕ ДОКУМЕНТОВ</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rmal"/>
        <w:jc w:val="both"/>
        <w:rPr>
          <w:rFonts w:ascii="Times New Roman" w:hAnsi="Times New Roman"/>
          <w:sz w:val="28"/>
          <w:szCs w:val="28"/>
        </w:rPr>
      </w:pPr>
      <w:r w:rsidRPr="007401E2">
        <w:rPr>
          <w:rFonts w:ascii="Times New Roman" w:hAnsi="Times New Roman"/>
          <w:sz w:val="28"/>
          <w:szCs w:val="28"/>
        </w:rPr>
        <w:t>На основании  пункта 2.9 административного регламента предоставления муниципальной  услуги «</w:t>
      </w:r>
      <w:r w:rsidRPr="007401E2">
        <w:rPr>
          <w:rFonts w:ascii="Times New Roman" w:hAnsi="Times New Roman"/>
          <w:bCs/>
          <w:sz w:val="28"/>
          <w:szCs w:val="28"/>
        </w:rPr>
        <w:t>Предоставление земельных участков, находящихся в муниципальной собственности, земельных участков, на торгах</w:t>
      </w:r>
      <w:r w:rsidRPr="007401E2">
        <w:rPr>
          <w:rFonts w:ascii="Times New Roman" w:hAnsi="Times New Roman"/>
          <w:sz w:val="28"/>
          <w:szCs w:val="28"/>
        </w:rPr>
        <w:t>» Вам отказано в приеме документов по следующим основаниям</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B623BD">
      <w:pPr>
        <w:pStyle w:val="ConsPlusNormal"/>
        <w:jc w:val="both"/>
        <w:rPr>
          <w:rFonts w:ascii="Times New Roman" w:hAnsi="Times New Roman"/>
          <w:sz w:val="28"/>
          <w:szCs w:val="28"/>
        </w:rPr>
      </w:pPr>
    </w:p>
    <w:p w:rsidR="007A0FEC" w:rsidRPr="007401E2" w:rsidRDefault="007A0FEC" w:rsidP="00B623BD">
      <w:pPr>
        <w:rPr>
          <w:rFonts w:ascii="Times New Roman" w:hAnsi="Times New Roman"/>
          <w:sz w:val="28"/>
          <w:szCs w:val="28"/>
          <w:lang w:eastAsia="ru-RU"/>
        </w:rPr>
      </w:pPr>
      <w:r w:rsidRPr="007401E2">
        <w:rPr>
          <w:rFonts w:ascii="Times New Roman" w:hAnsi="Times New Roman"/>
          <w:sz w:val="28"/>
          <w:szCs w:val="28"/>
          <w:lang w:eastAsia="ru-RU"/>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7</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180338">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3A740A" w:rsidRDefault="007A0FEC" w:rsidP="00B623BD">
      <w:pPr>
        <w:pStyle w:val="ConsPlusNonformat"/>
        <w:jc w:val="both"/>
        <w:rPr>
          <w:rFonts w:ascii="Times New Roman" w:hAnsi="Times New Roman" w:cs="Times New Roman"/>
          <w:sz w:val="24"/>
          <w:szCs w:val="24"/>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both"/>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РАСПИСКА В ПОЛУЧЕНИИ ДОКУМЕНТОВ</w:t>
      </w: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о том, что для получения муниципальной услуги «</w:t>
      </w:r>
      <w:r w:rsidRPr="007401E2">
        <w:rPr>
          <w:rFonts w:ascii="Times New Roman" w:hAnsi="Times New Roman" w:cs="Times New Roman"/>
          <w:bCs/>
          <w:sz w:val="28"/>
          <w:szCs w:val="28"/>
        </w:rPr>
        <w:t xml:space="preserve">Предоставление земельных участков, находящихся в муниципальной собственности, земельных участков, </w:t>
      </w:r>
      <w:r w:rsidR="00652FE1">
        <w:rPr>
          <w:rFonts w:ascii="Times New Roman" w:hAnsi="Times New Roman" w:cs="Times New Roman"/>
          <w:bCs/>
          <w:sz w:val="28"/>
          <w:szCs w:val="28"/>
        </w:rPr>
        <w:t>н</w:t>
      </w:r>
      <w:r w:rsidRPr="007401E2">
        <w:rPr>
          <w:rFonts w:ascii="Times New Roman" w:hAnsi="Times New Roman" w:cs="Times New Roman"/>
          <w:bCs/>
          <w:sz w:val="28"/>
          <w:szCs w:val="28"/>
        </w:rPr>
        <w:t>а торгах</w:t>
      </w:r>
      <w:r w:rsidRPr="007401E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7A0FEC" w:rsidRPr="00CF4297" w:rsidTr="00B623BD">
        <w:tc>
          <w:tcPr>
            <w:tcW w:w="594"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 xml:space="preserve">№ </w:t>
            </w:r>
            <w:proofErr w:type="spellStart"/>
            <w:proofErr w:type="gramStart"/>
            <w:r w:rsidRPr="007401E2">
              <w:rPr>
                <w:rFonts w:ascii="Times New Roman" w:hAnsi="Times New Roman" w:cs="Times New Roman"/>
                <w:sz w:val="28"/>
                <w:szCs w:val="28"/>
              </w:rPr>
              <w:t>п</w:t>
            </w:r>
            <w:proofErr w:type="spellEnd"/>
            <w:proofErr w:type="gramEnd"/>
            <w:r w:rsidRPr="007401E2">
              <w:rPr>
                <w:rFonts w:ascii="Times New Roman" w:hAnsi="Times New Roman" w:cs="Times New Roman"/>
                <w:sz w:val="28"/>
                <w:szCs w:val="28"/>
              </w:rPr>
              <w:t>/</w:t>
            </w:r>
            <w:proofErr w:type="spellStart"/>
            <w:r w:rsidRPr="007401E2">
              <w:rPr>
                <w:rFonts w:ascii="Times New Roman" w:hAnsi="Times New Roman" w:cs="Times New Roman"/>
                <w:sz w:val="28"/>
                <w:szCs w:val="28"/>
              </w:rPr>
              <w:t>п</w:t>
            </w:r>
            <w:proofErr w:type="spellEnd"/>
          </w:p>
        </w:tc>
        <w:tc>
          <w:tcPr>
            <w:tcW w:w="3253"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Наименование документа</w:t>
            </w:r>
          </w:p>
        </w:tc>
        <w:tc>
          <w:tcPr>
            <w:tcW w:w="1912"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Вид документа (оригинал, нотариальная копия, ксерокопия)</w:t>
            </w:r>
          </w:p>
        </w:tc>
        <w:tc>
          <w:tcPr>
            <w:tcW w:w="2146"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Реквизиты документа (дата выдачи, номер, кем выдан, иное)</w:t>
            </w:r>
          </w:p>
        </w:tc>
        <w:tc>
          <w:tcPr>
            <w:tcW w:w="1665"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bl>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Всего принято ____________ документов на ____________ листах.</w:t>
      </w:r>
    </w:p>
    <w:p w:rsidR="007A0FEC" w:rsidRPr="007401E2" w:rsidRDefault="007A0FEC" w:rsidP="00B623BD">
      <w:pPr>
        <w:pStyle w:val="ConsPlusNonformat"/>
        <w:jc w:val="both"/>
        <w:rPr>
          <w:rFonts w:ascii="Times New Roman" w:hAnsi="Times New Roman" w:cs="Times New Roman"/>
          <w:sz w:val="28"/>
          <w:szCs w:val="28"/>
        </w:rPr>
      </w:pPr>
    </w:p>
    <w:tbl>
      <w:tblPr>
        <w:tblW w:w="0" w:type="auto"/>
        <w:tblLook w:val="00A0"/>
      </w:tblPr>
      <w:tblGrid>
        <w:gridCol w:w="2660"/>
        <w:gridCol w:w="2126"/>
        <w:gridCol w:w="284"/>
        <w:gridCol w:w="2268"/>
        <w:gridCol w:w="283"/>
        <w:gridCol w:w="1701"/>
        <w:gridCol w:w="401"/>
      </w:tblGrid>
      <w:tr w:rsidR="007A0FEC" w:rsidRPr="00CF4297" w:rsidTr="00B623BD">
        <w:tc>
          <w:tcPr>
            <w:tcW w:w="2660"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передал:</w:t>
            </w:r>
          </w:p>
        </w:tc>
        <w:tc>
          <w:tcPr>
            <w:tcW w:w="2126"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4" w:type="dxa"/>
          </w:tcPr>
          <w:p w:rsidR="007A0FEC" w:rsidRPr="007401E2" w:rsidRDefault="007A0FEC"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3" w:type="dxa"/>
          </w:tcPr>
          <w:p w:rsidR="007A0FEC" w:rsidRPr="007401E2" w:rsidRDefault="007A0FEC"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401" w:type="dxa"/>
          </w:tcPr>
          <w:p w:rsidR="007A0FEC" w:rsidRPr="007401E2" w:rsidRDefault="007A0FEC" w:rsidP="00B623BD">
            <w:pPr>
              <w:pStyle w:val="ConsPlusNonformat"/>
              <w:rPr>
                <w:rFonts w:ascii="Times New Roman" w:hAnsi="Times New Roman" w:cs="Times New Roman"/>
                <w:sz w:val="28"/>
                <w:szCs w:val="28"/>
              </w:rPr>
            </w:pP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p>
        </w:tc>
      </w:tr>
      <w:tr w:rsidR="007A0FEC" w:rsidRPr="00CF4297" w:rsidTr="00B623BD">
        <w:tc>
          <w:tcPr>
            <w:tcW w:w="2660" w:type="dxa"/>
          </w:tcPr>
          <w:p w:rsidR="007A0FEC" w:rsidRPr="007401E2" w:rsidRDefault="007A0FEC"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7A0FEC" w:rsidRPr="007401E2" w:rsidRDefault="007A0FEC"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7A0FEC" w:rsidRPr="007401E2" w:rsidRDefault="007A0FEC"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7A0FEC" w:rsidRPr="007401E2" w:rsidRDefault="007A0FEC" w:rsidP="00B623BD">
            <w:pPr>
              <w:pStyle w:val="ConsPlusNonformat"/>
              <w:jc w:val="both"/>
              <w:rPr>
                <w:rFonts w:ascii="Times New Roman" w:hAnsi="Times New Roman" w:cs="Times New Roman"/>
                <w:sz w:val="28"/>
                <w:szCs w:val="28"/>
              </w:rPr>
            </w:pPr>
          </w:p>
        </w:tc>
      </w:tr>
      <w:tr w:rsidR="007A0FEC" w:rsidRPr="00CF4297" w:rsidTr="00B623BD">
        <w:tc>
          <w:tcPr>
            <w:tcW w:w="2660"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принял:</w:t>
            </w:r>
          </w:p>
        </w:tc>
        <w:tc>
          <w:tcPr>
            <w:tcW w:w="2126"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4" w:type="dxa"/>
          </w:tcPr>
          <w:p w:rsidR="007A0FEC" w:rsidRPr="007401E2" w:rsidRDefault="007A0FEC"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3" w:type="dxa"/>
          </w:tcPr>
          <w:p w:rsidR="007A0FEC" w:rsidRPr="007401E2" w:rsidRDefault="007A0FEC"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401" w:type="dxa"/>
          </w:tcPr>
          <w:p w:rsidR="007A0FEC" w:rsidRPr="007401E2" w:rsidRDefault="007A0FEC" w:rsidP="00B623BD">
            <w:pPr>
              <w:pStyle w:val="ConsPlusNonformat"/>
              <w:rPr>
                <w:rFonts w:ascii="Times New Roman" w:hAnsi="Times New Roman" w:cs="Times New Roman"/>
                <w:sz w:val="28"/>
                <w:szCs w:val="28"/>
              </w:rPr>
            </w:pP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p>
        </w:tc>
      </w:tr>
      <w:tr w:rsidR="007A0FEC" w:rsidRPr="00CF4297" w:rsidTr="00B623BD">
        <w:tc>
          <w:tcPr>
            <w:tcW w:w="2660" w:type="dxa"/>
          </w:tcPr>
          <w:p w:rsidR="007A0FEC" w:rsidRPr="007401E2" w:rsidRDefault="007A0FEC"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7A0FEC" w:rsidRPr="007401E2" w:rsidRDefault="007A0FEC"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7A0FEC" w:rsidRPr="007401E2" w:rsidRDefault="007A0FEC"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7A0FEC" w:rsidRPr="007401E2" w:rsidRDefault="007A0FEC" w:rsidP="00B623BD">
            <w:pPr>
              <w:pStyle w:val="ConsPlusNonformat"/>
              <w:jc w:val="both"/>
              <w:rPr>
                <w:rFonts w:ascii="Times New Roman" w:hAnsi="Times New Roman" w:cs="Times New Roman"/>
                <w:sz w:val="28"/>
                <w:szCs w:val="28"/>
              </w:rPr>
            </w:pPr>
          </w:p>
        </w:tc>
      </w:tr>
    </w:tbl>
    <w:p w:rsidR="007A0FEC" w:rsidRPr="007401E2" w:rsidRDefault="007A0FEC" w:rsidP="002C5401">
      <w:pPr>
        <w:rPr>
          <w:rFonts w:cs="Calibri"/>
          <w:szCs w:val="20"/>
          <w:lang w:eastAsia="ru-RU"/>
        </w:rPr>
      </w:pPr>
      <w:r w:rsidRPr="007401E2">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8</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180338">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 ПРИОСТАНОВЛЕНИИ ПРЕДОСТАВЛЕНИЯ МУНИЦИПАЛЬНОЙ УСЛУГИ</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Настоящим уведомляем Вас о том, что предоставление </w:t>
      </w:r>
      <w:proofErr w:type="gramStart"/>
      <w:r w:rsidRPr="007401E2">
        <w:rPr>
          <w:rFonts w:ascii="Times New Roman" w:hAnsi="Times New Roman" w:cs="Times New Roman"/>
          <w:sz w:val="28"/>
          <w:szCs w:val="28"/>
        </w:rPr>
        <w:t>муниципальная</w:t>
      </w:r>
      <w:proofErr w:type="gramEnd"/>
      <w:r w:rsidRPr="007401E2">
        <w:rPr>
          <w:rFonts w:ascii="Times New Roman" w:hAnsi="Times New Roman" w:cs="Times New Roman"/>
          <w:sz w:val="28"/>
          <w:szCs w:val="28"/>
        </w:rPr>
        <w:t xml:space="preserve"> услуги «</w:t>
      </w:r>
      <w:r w:rsidRPr="007401E2">
        <w:rPr>
          <w:rFonts w:ascii="Times New Roman" w:hAnsi="Times New Roman" w:cs="Times New Roman"/>
          <w:bCs/>
          <w:sz w:val="28"/>
          <w:szCs w:val="28"/>
        </w:rPr>
        <w:t xml:space="preserve">Предоставление земельных участков, находящихся в муниципальной собственности, </w:t>
      </w:r>
      <w:r w:rsidR="00652FE1">
        <w:rPr>
          <w:rFonts w:ascii="Times New Roman" w:hAnsi="Times New Roman" w:cs="Times New Roman"/>
          <w:bCs/>
          <w:sz w:val="28"/>
          <w:szCs w:val="28"/>
        </w:rPr>
        <w:t>н</w:t>
      </w:r>
      <w:r w:rsidRPr="007401E2">
        <w:rPr>
          <w:rFonts w:ascii="Times New Roman" w:hAnsi="Times New Roman" w:cs="Times New Roman"/>
          <w:bCs/>
          <w:sz w:val="28"/>
          <w:szCs w:val="28"/>
        </w:rPr>
        <w:t>а торгах</w:t>
      </w:r>
      <w:r w:rsidRPr="007401E2">
        <w:rPr>
          <w:rFonts w:ascii="Times New Roman" w:hAnsi="Times New Roman" w:cs="Times New Roman"/>
          <w:sz w:val="28"/>
          <w:szCs w:val="28"/>
        </w:rPr>
        <w:t xml:space="preserve">» приостановлено по следующим основаниям: </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B623BD">
      <w:pPr>
        <w:pStyle w:val="ConsPlusNormal"/>
        <w:jc w:val="both"/>
        <w:rPr>
          <w:rFonts w:ascii="Times New Roman" w:hAnsi="Times New Roman"/>
          <w:sz w:val="28"/>
          <w:szCs w:val="28"/>
        </w:rPr>
      </w:pPr>
    </w:p>
    <w:p w:rsidR="007A0FEC" w:rsidRPr="003A740A" w:rsidRDefault="007A0FEC" w:rsidP="000C054A">
      <w:pPr>
        <w:pStyle w:val="ConsPlusNormal"/>
        <w:jc w:val="right"/>
        <w:rPr>
          <w:rFonts w:ascii="Times New Roman" w:hAnsi="Times New Roman"/>
          <w:sz w:val="24"/>
          <w:szCs w:val="24"/>
        </w:rPr>
      </w:pPr>
      <w:r w:rsidRPr="007401E2">
        <w:rPr>
          <w:rFonts w:ascii="Times New Roman" w:hAnsi="Times New Roman"/>
          <w:sz w:val="28"/>
          <w:szCs w:val="28"/>
        </w:rPr>
        <w:br w:type="page"/>
      </w:r>
      <w:r w:rsidRPr="003A740A">
        <w:rPr>
          <w:rFonts w:ascii="Times New Roman" w:hAnsi="Times New Roman"/>
          <w:sz w:val="24"/>
          <w:szCs w:val="24"/>
        </w:rPr>
        <w:lastRenderedPageBreak/>
        <w:t>Приложение № 9</w:t>
      </w:r>
    </w:p>
    <w:p w:rsidR="007A0FEC" w:rsidRPr="003A740A" w:rsidRDefault="007A0FEC" w:rsidP="000C054A">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0C054A">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0C054A">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0C054A">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0C054A">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0C054A">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0C054A">
      <w:pPr>
        <w:pStyle w:val="ConsPlusNonformat"/>
        <w:jc w:val="center"/>
        <w:rPr>
          <w:rFonts w:ascii="Times New Roman" w:hAnsi="Times New Roman" w:cs="Times New Roman"/>
          <w:b/>
          <w:sz w:val="28"/>
          <w:szCs w:val="28"/>
        </w:rPr>
      </w:pPr>
    </w:p>
    <w:p w:rsidR="007A0FEC" w:rsidRPr="007401E2" w:rsidRDefault="007A0FEC" w:rsidP="000C054A">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ОБ ОТКАЗЕ В ПРЕДОСТАВЛЕНИИ МУНИЦИПАЛЬНОЙ УСЛУГИ</w:t>
      </w: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Вас о том, что в предоставлении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на торгах</w:t>
      </w:r>
      <w:r w:rsidRPr="007401E2">
        <w:rPr>
          <w:rFonts w:ascii="Times New Roman" w:hAnsi="Times New Roman" w:cs="Times New Roman"/>
          <w:sz w:val="28"/>
          <w:szCs w:val="28"/>
        </w:rPr>
        <w:t xml:space="preserve">» отказано по следующим основаниям: </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0C054A">
      <w:pPr>
        <w:pStyle w:val="ConsPlusNormal"/>
        <w:jc w:val="both"/>
        <w:rPr>
          <w:rFonts w:ascii="Times New Roman" w:hAnsi="Times New Roman"/>
          <w:sz w:val="28"/>
          <w:szCs w:val="28"/>
        </w:rPr>
      </w:pPr>
    </w:p>
    <w:p w:rsidR="007A0FEC" w:rsidRPr="007401E2" w:rsidRDefault="007A0FEC" w:rsidP="000C054A">
      <w:pPr>
        <w:rPr>
          <w:rFonts w:ascii="Times New Roman" w:hAnsi="Times New Roman"/>
          <w:sz w:val="28"/>
          <w:szCs w:val="28"/>
          <w:lang w:eastAsia="ru-RU"/>
        </w:rPr>
      </w:pPr>
      <w:r w:rsidRPr="007401E2">
        <w:rPr>
          <w:rFonts w:ascii="Times New Roman" w:hAnsi="Times New Roman"/>
          <w:sz w:val="28"/>
          <w:szCs w:val="28"/>
          <w:lang w:eastAsia="ru-RU"/>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10</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2C5401">
      <w:pPr>
        <w:spacing w:after="0" w:line="240" w:lineRule="auto"/>
        <w:jc w:val="center"/>
        <w:rPr>
          <w:b/>
          <w:caps/>
          <w:kern w:val="28"/>
          <w:szCs w:val="28"/>
        </w:rPr>
      </w:pPr>
    </w:p>
    <w:p w:rsidR="007A0FEC" w:rsidRPr="007401E2" w:rsidRDefault="007A0FEC" w:rsidP="00B623BD">
      <w:pPr>
        <w:spacing w:after="0" w:line="240" w:lineRule="auto"/>
        <w:jc w:val="center"/>
        <w:rPr>
          <w:rFonts w:ascii="Times New Roman" w:hAnsi="Times New Roman"/>
          <w:b/>
          <w:sz w:val="28"/>
          <w:szCs w:val="28"/>
          <w:lang w:eastAsia="ru-RU"/>
        </w:rPr>
      </w:pPr>
      <w:r w:rsidRPr="007401E2">
        <w:rPr>
          <w:rFonts w:ascii="Times New Roman" w:hAnsi="Times New Roman"/>
          <w:b/>
          <w:sz w:val="28"/>
          <w:szCs w:val="28"/>
          <w:lang w:eastAsia="ru-RU"/>
        </w:rPr>
        <w:t xml:space="preserve">БЛОК-СХЕМА </w:t>
      </w:r>
    </w:p>
    <w:p w:rsidR="007A0FEC" w:rsidRPr="007401E2" w:rsidRDefault="007A0FEC" w:rsidP="00B623BD">
      <w:pPr>
        <w:spacing w:after="0" w:line="240" w:lineRule="auto"/>
        <w:jc w:val="center"/>
        <w:rPr>
          <w:rFonts w:ascii="Times New Roman" w:hAnsi="Times New Roman"/>
          <w:b/>
          <w:sz w:val="28"/>
          <w:szCs w:val="28"/>
          <w:lang w:eastAsia="ru-RU"/>
        </w:rPr>
      </w:pPr>
      <w:r w:rsidRPr="007401E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01E2">
        <w:rPr>
          <w:rFonts w:ascii="Times New Roman" w:hAnsi="Times New Roman"/>
          <w:b/>
          <w:bCs/>
          <w:sz w:val="28"/>
          <w:szCs w:val="28"/>
        </w:rPr>
        <w:t>ПРЕДОСТАВЛЕНИЕ ЗЕМЕЛЬНЫХ УЧАСТКОВ, НАХОДЯЩИХСЯ В МУНИЦИПАЛЬНОЙ СОБСТВЕННОСТИ, НА ТОРГАХ</w:t>
      </w:r>
      <w:r w:rsidRPr="007401E2">
        <w:rPr>
          <w:rFonts w:ascii="Times New Roman" w:hAnsi="Times New Roman"/>
          <w:b/>
          <w:sz w:val="28"/>
          <w:szCs w:val="28"/>
          <w:lang w:eastAsia="ru-RU"/>
        </w:rPr>
        <w:t>»</w:t>
      </w:r>
    </w:p>
    <w:p w:rsidR="007A0FEC" w:rsidRPr="007401E2" w:rsidRDefault="008D234F" w:rsidP="00B623BD">
      <w:pPr>
        <w:pStyle w:val="ConsPlusNormal"/>
        <w:jc w:val="both"/>
        <w:rPr>
          <w:rFonts w:ascii="Times New Roman" w:hAnsi="Times New Roman"/>
        </w:rPr>
      </w:pPr>
      <w:r w:rsidRPr="008D234F">
        <w:rPr>
          <w:noProof/>
        </w:rPr>
        <w:pict>
          <v:rect id="_x0000_s1026" style="position:absolute;left:0;text-align:left;margin-left:-6.05pt;margin-top:7.85pt;width:358pt;height:22.15pt;z-index:251648512">
            <v:textbox style="mso-next-textbox:#_x0000_s1026">
              <w:txbxContent>
                <w:p w:rsidR="00300423" w:rsidRPr="0039089A" w:rsidRDefault="00300423" w:rsidP="00B623B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r w:rsidRPr="008D234F">
        <w:rPr>
          <w:noProof/>
        </w:rPr>
        <w:pict>
          <v:rect id="_x0000_s1027" style="position:absolute;left:0;text-align:left;margin-left:395.45pt;margin-top:7.85pt;width:96.3pt;height:71.6pt;z-index:251643392">
            <v:textbox style="mso-next-textbox:#_x0000_s1027">
              <w:txbxContent>
                <w:p w:rsidR="00300423" w:rsidRPr="0039089A" w:rsidRDefault="00300423" w:rsidP="00B623BD">
                  <w:pPr>
                    <w:jc w:val="center"/>
                    <w:rPr>
                      <w:rFonts w:ascii="Times New Roman" w:hAnsi="Times New Roman"/>
                      <w:sz w:val="24"/>
                      <w:szCs w:val="24"/>
                    </w:rPr>
                  </w:pPr>
                  <w:r w:rsidRPr="0039089A">
                    <w:rPr>
                      <w:rFonts w:ascii="Times New Roman" w:hAnsi="Times New Roman"/>
                      <w:sz w:val="24"/>
                      <w:szCs w:val="24"/>
                    </w:rPr>
                    <w:t>Уведомление об отказе в приеме документов</w:t>
                  </w:r>
                </w:p>
              </w:txbxContent>
            </v:textbox>
          </v:rect>
        </w:pict>
      </w:r>
    </w:p>
    <w:p w:rsidR="007A0FEC" w:rsidRPr="007401E2" w:rsidRDefault="008D234F" w:rsidP="00B623BD">
      <w:pPr>
        <w:jc w:val="center"/>
        <w:rPr>
          <w:rFonts w:ascii="Times New Roman" w:hAnsi="Times New Roman"/>
          <w:sz w:val="24"/>
          <w:szCs w:val="24"/>
        </w:rPr>
      </w:pPr>
      <w:r w:rsidRPr="008D234F">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5.2pt;margin-top:18.5pt;width:.15pt;height:13.4pt;z-index:251657728" o:connectortype="straight">
            <v:stroke endarrow="block"/>
          </v:shape>
        </w:pict>
      </w:r>
    </w:p>
    <w:p w:rsidR="007A0FEC" w:rsidRPr="007401E2" w:rsidRDefault="008D234F" w:rsidP="00B623BD">
      <w:pPr>
        <w:pStyle w:val="1"/>
        <w:spacing w:line="218" w:lineRule="auto"/>
        <w:ind w:right="26" w:firstLine="709"/>
        <w:jc w:val="right"/>
        <w:rPr>
          <w:color w:val="000000"/>
          <w:szCs w:val="24"/>
        </w:rPr>
      </w:pPr>
      <w:r w:rsidRPr="008D234F">
        <w:rPr>
          <w:noProof/>
        </w:rPr>
        <w:pict>
          <v:shapetype id="_x0000_t202" coordsize="21600,21600" o:spt="202" path="m,l,21600r21600,l21600,xe">
            <v:stroke joinstyle="miter"/>
            <v:path gradientshapeok="t" o:connecttype="rect"/>
          </v:shapetype>
          <v:shape id="_x0000_s1029" type="#_x0000_t202" style="position:absolute;left:0;text-align:left;margin-left:-6.05pt;margin-top:6.05pt;width:358pt;height:20.9pt;z-index:251642368">
            <v:textbox style="mso-next-textbox:#_x0000_s1029">
              <w:txbxContent>
                <w:p w:rsidR="00300423" w:rsidRPr="0039089A" w:rsidRDefault="00300423" w:rsidP="00B623BD">
                  <w:pPr>
                    <w:jc w:val="center"/>
                    <w:rPr>
                      <w:rFonts w:ascii="Times New Roman" w:hAnsi="Times New Roman"/>
                      <w:sz w:val="24"/>
                      <w:szCs w:val="24"/>
                    </w:rPr>
                  </w:pPr>
                  <w:r w:rsidRPr="0039089A">
                    <w:rPr>
                      <w:szCs w:val="24"/>
                    </w:rPr>
                    <w:t>Проверка документов на наличие оснований для отказа</w:t>
                  </w: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p w:rsidR="00300423" w:rsidRPr="0039089A" w:rsidRDefault="00300423" w:rsidP="00B623BD">
                  <w:pPr>
                    <w:jc w:val="center"/>
                    <w:rPr>
                      <w:sz w:val="24"/>
                      <w:szCs w:val="24"/>
                    </w:rPr>
                  </w:pPr>
                </w:p>
              </w:txbxContent>
            </v:textbox>
          </v:shape>
        </w:pict>
      </w:r>
    </w:p>
    <w:p w:rsidR="007A0FEC" w:rsidRPr="007401E2" w:rsidRDefault="008D234F" w:rsidP="00B623BD">
      <w:pPr>
        <w:pStyle w:val="1"/>
        <w:spacing w:line="218" w:lineRule="auto"/>
        <w:ind w:right="26" w:firstLine="709"/>
        <w:jc w:val="right"/>
        <w:rPr>
          <w:color w:val="000000"/>
          <w:szCs w:val="24"/>
        </w:rPr>
      </w:pPr>
      <w:r w:rsidRPr="008D234F">
        <w:rPr>
          <w:noProof/>
        </w:rPr>
        <w:pict>
          <v:rect id="_x0000_s1030" style="position:absolute;left:0;text-align:left;margin-left:356.15pt;margin-top:2.4pt;width:28.75pt;height:21.35pt;z-index:251655680">
            <v:textbox style="mso-next-textbox:#_x0000_s1030">
              <w:txbxContent>
                <w:p w:rsidR="00300423" w:rsidRPr="0039089A" w:rsidRDefault="00300423" w:rsidP="00B623BD">
                  <w:pPr>
                    <w:jc w:val="center"/>
                    <w:rPr>
                      <w:rFonts w:ascii="Times New Roman" w:hAnsi="Times New Roman"/>
                      <w:sz w:val="24"/>
                      <w:szCs w:val="24"/>
                    </w:rPr>
                  </w:pPr>
                  <w:r w:rsidRPr="0039089A">
                    <w:rPr>
                      <w:szCs w:val="24"/>
                    </w:rPr>
                    <w:t>Да</w:t>
                  </w:r>
                </w:p>
              </w:txbxContent>
            </v:textbox>
          </v:rect>
        </w:pict>
      </w:r>
    </w:p>
    <w:p w:rsidR="007A0FEC" w:rsidRPr="007401E2" w:rsidRDefault="008D234F" w:rsidP="00B623BD">
      <w:pPr>
        <w:pStyle w:val="1"/>
        <w:spacing w:line="218" w:lineRule="auto"/>
        <w:ind w:right="26" w:firstLine="709"/>
        <w:jc w:val="right"/>
        <w:rPr>
          <w:color w:val="000000"/>
          <w:szCs w:val="24"/>
        </w:rPr>
      </w:pPr>
      <w:r w:rsidRPr="008D234F">
        <w:rPr>
          <w:noProof/>
        </w:rPr>
        <w:pict>
          <v:rect id="_x0000_s1031" style="position:absolute;left:0;text-align:left;margin-left:163.85pt;margin-top:6.05pt;width:40.95pt;height:23.95pt;z-index:251654656">
            <v:textbox style="mso-next-textbox:#_x0000_s1031">
              <w:txbxContent>
                <w:p w:rsidR="00300423" w:rsidRPr="0039089A" w:rsidRDefault="00300423" w:rsidP="00B623BD">
                  <w:pPr>
                    <w:jc w:val="center"/>
                    <w:rPr>
                      <w:rFonts w:ascii="Times New Roman" w:hAnsi="Times New Roman"/>
                      <w:sz w:val="24"/>
                      <w:szCs w:val="24"/>
                    </w:rPr>
                  </w:pPr>
                  <w:r w:rsidRPr="0039089A">
                    <w:rPr>
                      <w:szCs w:val="24"/>
                    </w:rPr>
                    <w:t>Нет</w:t>
                  </w:r>
                </w:p>
              </w:txbxContent>
            </v:textbox>
          </v:rect>
        </w:pict>
      </w:r>
      <w:r w:rsidRPr="008D234F">
        <w:rPr>
          <w:noProof/>
        </w:rPr>
        <w:pict>
          <v:shape id="_x0000_s1032" type="#_x0000_t32" style="position:absolute;left:0;text-align:left;margin-left:185.05pt;margin-top:1.8pt;width:.15pt;height:40.3pt;flip:x;z-index:251649536" o:connectortype="straight">
            <v:stroke endarrow="block"/>
          </v:shape>
        </w:pict>
      </w:r>
      <w:r w:rsidRPr="008D234F">
        <w:rPr>
          <w:noProof/>
        </w:rPr>
        <w:pict>
          <v:shape id="_x0000_s1033" type="#_x0000_t32" style="position:absolute;left:0;text-align:left;margin-left:351.95pt;margin-top:1.8pt;width:43.5pt;height:.05pt;z-index:251653632" o:connectortype="straight">
            <v:stroke endarrow="block"/>
          </v:shape>
        </w:pict>
      </w:r>
    </w:p>
    <w:p w:rsidR="007A0FEC" w:rsidRPr="007401E2" w:rsidRDefault="007A0FEC" w:rsidP="00B623BD">
      <w:pPr>
        <w:pStyle w:val="1"/>
        <w:spacing w:line="218" w:lineRule="auto"/>
        <w:ind w:right="26" w:firstLine="709"/>
        <w:jc w:val="right"/>
        <w:rPr>
          <w:color w:val="000000"/>
          <w:szCs w:val="24"/>
        </w:rPr>
      </w:pPr>
    </w:p>
    <w:p w:rsidR="007A0FEC" w:rsidRPr="007401E2" w:rsidRDefault="007A0FEC" w:rsidP="00B623BD">
      <w:pPr>
        <w:pStyle w:val="1"/>
        <w:tabs>
          <w:tab w:val="left" w:pos="7200"/>
          <w:tab w:val="right" w:pos="9328"/>
        </w:tabs>
        <w:spacing w:line="218" w:lineRule="auto"/>
        <w:ind w:right="26" w:firstLine="0"/>
        <w:jc w:val="left"/>
        <w:rPr>
          <w:color w:val="000000"/>
          <w:szCs w:val="24"/>
        </w:rPr>
      </w:pPr>
    </w:p>
    <w:p w:rsidR="007A0FEC" w:rsidRPr="007401E2" w:rsidRDefault="008D234F" w:rsidP="00B623BD">
      <w:pPr>
        <w:pStyle w:val="1"/>
        <w:tabs>
          <w:tab w:val="left" w:pos="4275"/>
          <w:tab w:val="right" w:pos="9328"/>
        </w:tabs>
        <w:spacing w:line="218" w:lineRule="auto"/>
        <w:ind w:right="26" w:firstLine="709"/>
        <w:jc w:val="left"/>
        <w:rPr>
          <w:color w:val="000000"/>
          <w:szCs w:val="24"/>
        </w:rPr>
      </w:pPr>
      <w:r w:rsidRPr="008D234F">
        <w:rPr>
          <w:noProof/>
        </w:rPr>
        <w:pict>
          <v:rect id="_x0000_s1034" style="position:absolute;left:0;text-align:left;margin-left:-6.05pt;margin-top:4.5pt;width:358pt;height:24.2pt;z-index:251644416">
            <v:textbox style="mso-next-textbox:#_x0000_s1034">
              <w:txbxContent>
                <w:p w:rsidR="00300423" w:rsidRPr="0039089A" w:rsidRDefault="00300423" w:rsidP="00B623B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300423" w:rsidRPr="0039089A" w:rsidRDefault="00300423" w:rsidP="00B623BD">
                  <w:pPr>
                    <w:rPr>
                      <w:rFonts w:ascii="Times New Roman" w:hAnsi="Times New Roman"/>
                      <w:sz w:val="24"/>
                      <w:szCs w:val="24"/>
                    </w:rPr>
                  </w:pPr>
                </w:p>
              </w:txbxContent>
            </v:textbox>
          </v:rect>
        </w:pict>
      </w:r>
    </w:p>
    <w:p w:rsidR="007A0FEC" w:rsidRPr="007401E2" w:rsidRDefault="007A0FEC" w:rsidP="00B623BD">
      <w:pPr>
        <w:pStyle w:val="1"/>
        <w:tabs>
          <w:tab w:val="left" w:pos="4275"/>
          <w:tab w:val="right" w:pos="9328"/>
        </w:tabs>
        <w:spacing w:line="218" w:lineRule="auto"/>
        <w:ind w:right="26" w:firstLine="709"/>
        <w:jc w:val="left"/>
        <w:rPr>
          <w:color w:val="000000"/>
          <w:szCs w:val="24"/>
        </w:rPr>
      </w:pPr>
    </w:p>
    <w:p w:rsidR="007A0FEC" w:rsidRPr="007401E2" w:rsidRDefault="008D234F" w:rsidP="00B623BD">
      <w:pPr>
        <w:pStyle w:val="1"/>
        <w:tabs>
          <w:tab w:val="left" w:pos="4275"/>
          <w:tab w:val="right" w:pos="9328"/>
        </w:tabs>
        <w:spacing w:line="218" w:lineRule="auto"/>
        <w:ind w:right="26" w:firstLine="709"/>
        <w:jc w:val="left"/>
        <w:rPr>
          <w:color w:val="000000"/>
          <w:szCs w:val="24"/>
        </w:rPr>
      </w:pPr>
      <w:r w:rsidRPr="008D234F">
        <w:rPr>
          <w:noProof/>
        </w:rPr>
        <w:pict>
          <v:shape id="_x0000_s1035" type="#_x0000_t32" style="position:absolute;left:0;text-align:left;margin-left:185.05pt;margin-top:3.65pt;width:.15pt;height:13.4pt;z-index:251645440" o:connectortype="straight">
            <v:stroke endarrow="block"/>
          </v:shape>
        </w:pict>
      </w:r>
    </w:p>
    <w:p w:rsidR="007A0FEC" w:rsidRPr="007401E2" w:rsidRDefault="008D234F" w:rsidP="00B623BD">
      <w:pPr>
        <w:pStyle w:val="1"/>
        <w:spacing w:line="218" w:lineRule="auto"/>
        <w:ind w:right="26" w:firstLine="709"/>
        <w:jc w:val="right"/>
        <w:rPr>
          <w:color w:val="000000"/>
          <w:szCs w:val="24"/>
        </w:rPr>
      </w:pPr>
      <w:r w:rsidRPr="008D234F">
        <w:rPr>
          <w:noProof/>
        </w:rPr>
        <w:pict>
          <v:rect id="_x0000_s1036" style="position:absolute;left:0;text-align:left;margin-left:-6.05pt;margin-top:4.5pt;width:358pt;height:22.35pt;z-index:251646464">
            <v:textbox style="mso-next-textbox:#_x0000_s1036">
              <w:txbxContent>
                <w:p w:rsidR="00300423" w:rsidRPr="0039089A" w:rsidRDefault="00300423" w:rsidP="00B623B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300423" w:rsidRPr="0039089A" w:rsidRDefault="00300423" w:rsidP="00B623BD">
                  <w:pPr>
                    <w:rPr>
                      <w:rFonts w:ascii="Times New Roman" w:hAnsi="Times New Roman"/>
                      <w:sz w:val="24"/>
                      <w:szCs w:val="24"/>
                    </w:rPr>
                  </w:pPr>
                </w:p>
              </w:txbxContent>
            </v:textbox>
          </v:rect>
        </w:pict>
      </w:r>
    </w:p>
    <w:p w:rsidR="007A0FEC" w:rsidRPr="007401E2" w:rsidRDefault="007A0FEC" w:rsidP="00B623BD">
      <w:pPr>
        <w:pStyle w:val="1"/>
        <w:spacing w:line="218" w:lineRule="auto"/>
        <w:ind w:right="26" w:firstLine="709"/>
        <w:jc w:val="right"/>
        <w:rPr>
          <w:color w:val="000000"/>
          <w:szCs w:val="24"/>
        </w:rPr>
      </w:pPr>
    </w:p>
    <w:p w:rsidR="007A0FEC" w:rsidRPr="007401E2" w:rsidRDefault="008D234F" w:rsidP="00B623BD">
      <w:pPr>
        <w:pStyle w:val="1"/>
        <w:spacing w:line="218" w:lineRule="auto"/>
        <w:ind w:right="26" w:firstLine="709"/>
        <w:jc w:val="right"/>
        <w:rPr>
          <w:color w:val="000000"/>
          <w:szCs w:val="24"/>
        </w:rPr>
      </w:pPr>
      <w:r w:rsidRPr="008D234F">
        <w:rPr>
          <w:noProof/>
        </w:rPr>
        <w:pict>
          <v:shape id="_x0000_s1037" type="#_x0000_t32" style="position:absolute;left:0;text-align:left;margin-left:185.35pt;margin-top:1.8pt;width:0;height:12.7pt;z-index:251647488" o:connectortype="straight">
            <v:stroke endarrow="block"/>
          </v:shape>
        </w:pict>
      </w:r>
    </w:p>
    <w:p w:rsidR="007A0FEC" w:rsidRPr="007401E2" w:rsidRDefault="008D234F" w:rsidP="00B623BD">
      <w:pPr>
        <w:pStyle w:val="1"/>
        <w:spacing w:line="218" w:lineRule="auto"/>
        <w:ind w:right="26" w:firstLine="709"/>
        <w:jc w:val="right"/>
        <w:rPr>
          <w:color w:val="000000"/>
          <w:szCs w:val="24"/>
        </w:rPr>
      </w:pPr>
      <w:r w:rsidRPr="008D234F">
        <w:rPr>
          <w:noProof/>
        </w:rPr>
        <w:pict>
          <v:rect id="_x0000_s1038" style="position:absolute;left:0;text-align:left;margin-left:-6.05pt;margin-top:1.95pt;width:362.2pt;height:39.45pt;z-index:251650560">
            <v:textbox style="mso-next-textbox:#_x0000_s1038">
              <w:txbxContent>
                <w:p w:rsidR="00300423" w:rsidRPr="0039089A" w:rsidRDefault="00300423" w:rsidP="00B623B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A0FEC" w:rsidRPr="007401E2" w:rsidRDefault="007A0FEC" w:rsidP="00B623BD">
      <w:pPr>
        <w:pStyle w:val="1"/>
        <w:spacing w:line="218" w:lineRule="auto"/>
        <w:ind w:right="26" w:firstLine="709"/>
        <w:jc w:val="right"/>
        <w:rPr>
          <w:color w:val="000000"/>
          <w:szCs w:val="24"/>
        </w:rPr>
      </w:pPr>
    </w:p>
    <w:p w:rsidR="007A0FEC" w:rsidRPr="007401E2" w:rsidRDefault="008D234F" w:rsidP="00B623BD">
      <w:pPr>
        <w:pStyle w:val="1"/>
        <w:spacing w:line="218" w:lineRule="auto"/>
        <w:ind w:right="26" w:firstLine="709"/>
        <w:jc w:val="right"/>
        <w:rPr>
          <w:color w:val="000000"/>
          <w:szCs w:val="24"/>
        </w:rPr>
      </w:pPr>
      <w:r w:rsidRPr="008D234F">
        <w:rPr>
          <w:noProof/>
        </w:rPr>
        <w:pict>
          <v:rect id="_x0000_s1039" style="position:absolute;left:0;text-align:left;margin-left:384.9pt;margin-top:7.15pt;width:106.85pt;height:61.6pt;z-index:251658752">
            <v:textbox style="mso-next-textbox:#_x0000_s1039">
              <w:txbxContent>
                <w:p w:rsidR="00300423" w:rsidRPr="0039089A" w:rsidRDefault="00300423" w:rsidP="0039089A">
                  <w:pPr>
                    <w:jc w:val="center"/>
                    <w:rPr>
                      <w:rFonts w:ascii="Times New Roman" w:hAnsi="Times New Roman"/>
                      <w:sz w:val="24"/>
                      <w:szCs w:val="24"/>
                    </w:rPr>
                  </w:pPr>
                  <w:r w:rsidRPr="0039089A">
                    <w:rPr>
                      <w:szCs w:val="24"/>
                    </w:rPr>
                    <w:t>Заключение</w:t>
                  </w:r>
                  <w:r>
                    <w:rPr>
                      <w:rFonts w:ascii="Times New Roman" w:hAnsi="Times New Roman"/>
                      <w:sz w:val="24"/>
                      <w:szCs w:val="24"/>
                    </w:rPr>
                    <w:t xml:space="preserve"> договора купли-продажи, аренды</w:t>
                  </w:r>
                </w:p>
              </w:txbxContent>
            </v:textbox>
          </v:rect>
        </w:pict>
      </w:r>
    </w:p>
    <w:p w:rsidR="007A0FEC" w:rsidRPr="007401E2" w:rsidRDefault="008D234F" w:rsidP="00B623BD">
      <w:pPr>
        <w:pStyle w:val="1"/>
        <w:spacing w:line="218" w:lineRule="auto"/>
        <w:ind w:right="26" w:firstLine="709"/>
        <w:jc w:val="right"/>
        <w:rPr>
          <w:color w:val="000000"/>
          <w:szCs w:val="24"/>
        </w:rPr>
      </w:pPr>
      <w:r w:rsidRPr="008D234F">
        <w:rPr>
          <w:noProof/>
        </w:rPr>
        <w:pict>
          <v:shape id="_x0000_s1040" type="#_x0000_t32" style="position:absolute;left:0;text-align:left;margin-left:184.75pt;margin-top:3.8pt;width:0;height:12.7pt;z-index:251656704" o:connectortype="straight">
            <v:stroke endarrow="block"/>
          </v:shape>
        </w:pict>
      </w:r>
    </w:p>
    <w:p w:rsidR="007A0FEC" w:rsidRPr="007401E2" w:rsidRDefault="008D234F" w:rsidP="00B623BD">
      <w:pPr>
        <w:pStyle w:val="1"/>
        <w:spacing w:line="218" w:lineRule="auto"/>
        <w:ind w:right="26" w:firstLine="709"/>
        <w:jc w:val="right"/>
        <w:rPr>
          <w:color w:val="000000"/>
          <w:szCs w:val="24"/>
        </w:rPr>
      </w:pPr>
      <w:r w:rsidRPr="008D234F">
        <w:rPr>
          <w:noProof/>
        </w:rPr>
        <w:pict>
          <v:rect id="_x0000_s1041" style="position:absolute;left:0;text-align:left;margin-left:-6.05pt;margin-top:3.95pt;width:362.2pt;height:39.7pt;z-index:251651584">
            <v:textbox style="mso-next-textbox:#_x0000_s1041">
              <w:txbxContent>
                <w:p w:rsidR="00300423" w:rsidRPr="0039089A" w:rsidRDefault="00300423" w:rsidP="0039089A">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7A0FEC" w:rsidRPr="007401E2" w:rsidRDefault="008D234F" w:rsidP="00B623BD">
      <w:pPr>
        <w:pStyle w:val="1"/>
        <w:spacing w:line="218" w:lineRule="auto"/>
        <w:ind w:right="26" w:firstLine="709"/>
        <w:jc w:val="right"/>
        <w:rPr>
          <w:color w:val="000000"/>
          <w:szCs w:val="24"/>
        </w:rPr>
      </w:pPr>
      <w:r w:rsidRPr="008D234F">
        <w:rPr>
          <w:noProof/>
        </w:rPr>
        <w:pict>
          <v:shape id="_x0000_s1042" type="#_x0000_t32" style="position:absolute;left:0;text-align:left;margin-left:356.15pt;margin-top:4.15pt;width:28.75pt;height:0;z-index:251659776" o:connectortype="straight">
            <v:stroke endarrow="block"/>
          </v:shape>
        </w:pict>
      </w:r>
    </w:p>
    <w:p w:rsidR="007A0FEC" w:rsidRPr="007401E2" w:rsidRDefault="008D234F" w:rsidP="00B623BD">
      <w:pPr>
        <w:pStyle w:val="1"/>
        <w:spacing w:line="218" w:lineRule="auto"/>
        <w:ind w:right="26" w:firstLine="709"/>
        <w:jc w:val="right"/>
        <w:rPr>
          <w:color w:val="000000"/>
          <w:szCs w:val="24"/>
        </w:rPr>
      </w:pPr>
      <w:r w:rsidRPr="008D234F">
        <w:rPr>
          <w:noProof/>
        </w:rPr>
        <w:pict>
          <v:shape id="_x0000_s1043" type="#_x0000_t32" style="position:absolute;left:0;text-align:left;margin-left:356.15pt;margin-top:1.5pt;width:28.75pt;height:0;flip:x;z-index:251660800" o:connectortype="straight">
            <v:stroke endarrow="block"/>
          </v:shape>
        </w:pict>
      </w:r>
    </w:p>
    <w:p w:rsidR="007A0FEC" w:rsidRPr="007401E2" w:rsidRDefault="008D234F" w:rsidP="00B623BD">
      <w:pPr>
        <w:pStyle w:val="1"/>
        <w:spacing w:line="218" w:lineRule="auto"/>
        <w:ind w:right="26" w:firstLine="709"/>
        <w:jc w:val="right"/>
        <w:rPr>
          <w:color w:val="000000"/>
          <w:szCs w:val="24"/>
        </w:rPr>
      </w:pPr>
      <w:r w:rsidRPr="008D234F">
        <w:rPr>
          <w:noProof/>
        </w:rPr>
        <w:pict>
          <v:line id="_x0000_s1044" style="position:absolute;left:0;text-align:left;z-index:251652608" from="-6.05pt,6.15pt" to="-6.05pt,167.15pt">
            <v:stroke endarrow="block"/>
          </v:line>
        </w:pict>
      </w:r>
      <w:r w:rsidRPr="008D234F">
        <w:rPr>
          <w:noProof/>
        </w:rPr>
        <w:pict>
          <v:rect id="_x0000_s1045" style="position:absolute;left:0;text-align:left;margin-left:8.25pt;margin-top:10.25pt;width:474.35pt;height:25.95pt;z-index:251663872">
            <v:textbox style="mso-next-textbox:#_x0000_s1045">
              <w:txbxContent>
                <w:p w:rsidR="00300423" w:rsidRPr="0039089A" w:rsidRDefault="00300423" w:rsidP="00EB02FC">
                  <w:pPr>
                    <w:jc w:val="center"/>
                    <w:rPr>
                      <w:rFonts w:ascii="Times New Roman" w:hAnsi="Times New Roman"/>
                      <w:sz w:val="24"/>
                      <w:szCs w:val="24"/>
                    </w:rPr>
                  </w:pPr>
                  <w:r>
                    <w:rPr>
                      <w:szCs w:val="24"/>
                    </w:rPr>
                    <w:t xml:space="preserve">Акт об утверждении схемы расположения </w:t>
                  </w:r>
                  <w:r w:rsidRPr="0039089A">
                    <w:rPr>
                      <w:rFonts w:ascii="Times New Roman" w:hAnsi="Times New Roman"/>
                      <w:sz w:val="24"/>
                      <w:szCs w:val="24"/>
                    </w:rPr>
                    <w:t>земельного участка</w:t>
                  </w:r>
                </w:p>
              </w:txbxContent>
            </v:textbox>
          </v:rect>
        </w:pict>
      </w:r>
    </w:p>
    <w:p w:rsidR="007A0FEC" w:rsidRPr="007401E2" w:rsidRDefault="008D234F" w:rsidP="00B623BD">
      <w:pPr>
        <w:pStyle w:val="1"/>
        <w:ind w:right="28" w:firstLine="709"/>
        <w:jc w:val="right"/>
        <w:rPr>
          <w:color w:val="000000"/>
          <w:szCs w:val="24"/>
        </w:rPr>
      </w:pPr>
      <w:r w:rsidRPr="008D234F">
        <w:rPr>
          <w:noProof/>
        </w:rPr>
        <w:pict>
          <v:shape id="_x0000_s1046" type="#_x0000_t32" style="position:absolute;left:0;text-align:left;margin-left:-3.9pt;margin-top:12.35pt;width:12.15pt;height:0;z-index:251667968" o:connectortype="straight">
            <v:stroke endarrow="block"/>
          </v:shape>
        </w:pict>
      </w:r>
    </w:p>
    <w:p w:rsidR="007A0FEC" w:rsidRPr="007401E2" w:rsidRDefault="008D234F" w:rsidP="00B623BD">
      <w:pPr>
        <w:pStyle w:val="1"/>
        <w:ind w:right="28" w:firstLine="709"/>
        <w:jc w:val="right"/>
        <w:rPr>
          <w:color w:val="000000"/>
          <w:szCs w:val="24"/>
        </w:rPr>
      </w:pPr>
      <w:r w:rsidRPr="008D234F">
        <w:rPr>
          <w:noProof/>
        </w:rPr>
        <w:pict>
          <v:rect id="_x0000_s1047" style="position:absolute;left:0;text-align:left;margin-left:8.25pt;margin-top:12.2pt;width:474.35pt;height:24.05pt;z-index:251664896">
            <v:textbox style="mso-next-textbox:#_x0000_s1047">
              <w:txbxContent>
                <w:p w:rsidR="00300423" w:rsidRPr="0039089A" w:rsidRDefault="00300423" w:rsidP="0039089A">
                  <w:pPr>
                    <w:jc w:val="center"/>
                    <w:rPr>
                      <w:rFonts w:ascii="Times New Roman" w:hAnsi="Times New Roman"/>
                      <w:sz w:val="24"/>
                      <w:szCs w:val="24"/>
                    </w:rPr>
                  </w:pPr>
                  <w:r>
                    <w:rPr>
                      <w:szCs w:val="24"/>
                    </w:rPr>
                    <w:t xml:space="preserve">Акт </w:t>
                  </w:r>
                  <w:r w:rsidRPr="0039089A">
                    <w:rPr>
                      <w:rFonts w:ascii="Times New Roman" w:hAnsi="Times New Roman"/>
                      <w:sz w:val="24"/>
                      <w:szCs w:val="24"/>
                    </w:rPr>
                    <w:t xml:space="preserve">о мотивированном отказе в </w:t>
                  </w:r>
                  <w:r>
                    <w:rPr>
                      <w:rFonts w:ascii="Times New Roman" w:hAnsi="Times New Roman"/>
                      <w:sz w:val="24"/>
                      <w:szCs w:val="24"/>
                    </w:rPr>
                    <w:t>утверждении схемы расположения</w:t>
                  </w:r>
                  <w:r w:rsidRPr="0039089A">
                    <w:rPr>
                      <w:rFonts w:ascii="Times New Roman" w:hAnsi="Times New Roman"/>
                      <w:sz w:val="24"/>
                      <w:szCs w:val="24"/>
                    </w:rPr>
                    <w:t xml:space="preserve"> земельного участка</w:t>
                  </w:r>
                </w:p>
                <w:p w:rsidR="00300423" w:rsidRPr="0039089A" w:rsidRDefault="00300423" w:rsidP="0039089A">
                  <w:pPr>
                    <w:spacing w:after="0" w:line="240" w:lineRule="auto"/>
                    <w:jc w:val="center"/>
                    <w:rPr>
                      <w:rFonts w:ascii="Times New Roman" w:hAnsi="Times New Roman"/>
                      <w:sz w:val="24"/>
                      <w:szCs w:val="24"/>
                    </w:rPr>
                  </w:pPr>
                </w:p>
              </w:txbxContent>
            </v:textbox>
          </v:rect>
        </w:pict>
      </w:r>
    </w:p>
    <w:p w:rsidR="007A0FEC" w:rsidRPr="007401E2" w:rsidRDefault="008D234F" w:rsidP="00B623BD">
      <w:pPr>
        <w:pStyle w:val="1"/>
        <w:tabs>
          <w:tab w:val="left" w:pos="7260"/>
          <w:tab w:val="right" w:pos="9326"/>
        </w:tabs>
        <w:ind w:right="28" w:firstLine="0"/>
        <w:jc w:val="right"/>
        <w:rPr>
          <w:color w:val="000000"/>
          <w:szCs w:val="24"/>
        </w:rPr>
      </w:pPr>
      <w:r w:rsidRPr="008D234F">
        <w:rPr>
          <w:noProof/>
        </w:rPr>
        <w:pict>
          <v:shape id="_x0000_s1048" type="#_x0000_t32" style="position:absolute;left:0;text-align:left;margin-left:-3.9pt;margin-top:9.85pt;width:12.15pt;height:0;z-index:251668992" o:connectortype="straight">
            <v:stroke endarrow="block"/>
          </v:shape>
        </w:pict>
      </w:r>
    </w:p>
    <w:p w:rsidR="007A0FEC" w:rsidRPr="00B623BD" w:rsidRDefault="008D234F" w:rsidP="00B623BD">
      <w:pPr>
        <w:tabs>
          <w:tab w:val="left" w:pos="1055"/>
        </w:tabs>
        <w:rPr>
          <w:lang w:eastAsia="ru-RU"/>
        </w:rPr>
      </w:pPr>
      <w:r>
        <w:rPr>
          <w:noProof/>
          <w:lang w:eastAsia="ru-RU"/>
        </w:rPr>
        <w:pict>
          <v:shape id="_x0000_s1049" type="#_x0000_t32" style="position:absolute;margin-left:-6.05pt;margin-top:26.15pt;width:12.15pt;height:.05pt;z-index:251670016" o:connectortype="straight">
            <v:stroke endarrow="block"/>
          </v:shape>
        </w:pict>
      </w:r>
      <w:r>
        <w:rPr>
          <w:noProof/>
          <w:lang w:eastAsia="ru-RU"/>
        </w:rPr>
        <w:pict>
          <v:shape id="_x0000_s1050" type="#_x0000_t32" style="position:absolute;margin-left:-6.05pt;margin-top:53pt;width:12.15pt;height:.05pt;z-index:251671040" o:connectortype="straight">
            <v:stroke endarrow="block"/>
          </v:shape>
        </w:pict>
      </w:r>
      <w:r>
        <w:rPr>
          <w:noProof/>
          <w:lang w:eastAsia="ru-RU"/>
        </w:rPr>
        <w:pict>
          <v:shape id="_x0000_s1051" type="#_x0000_t32" style="position:absolute;margin-left:-3.9pt;margin-top:79.8pt;width:12.15pt;height:.05pt;z-index:251672064" o:connectortype="straight">
            <v:stroke endarrow="block"/>
          </v:shape>
        </w:pict>
      </w:r>
      <w:r>
        <w:rPr>
          <w:noProof/>
          <w:lang w:eastAsia="ru-RU"/>
        </w:rPr>
        <w:pict>
          <v:shape id="_x0000_s1052" type="#_x0000_t32" style="position:absolute;margin-left:-3.9pt;margin-top:113.2pt;width:12.15pt;height:.05pt;z-index:251673088" o:connectortype="straight">
            <v:stroke endarrow="block"/>
          </v:shape>
        </w:pict>
      </w:r>
      <w:r>
        <w:rPr>
          <w:noProof/>
          <w:lang w:eastAsia="ru-RU"/>
        </w:rPr>
        <w:pict>
          <v:rect id="_x0000_s1053" style="position:absolute;margin-left:8.25pt;margin-top:99.05pt;width:474.35pt;height:25pt;z-index:251661824">
            <v:textbox style="mso-next-textbox:#_x0000_s1053">
              <w:txbxContent>
                <w:p w:rsidR="00300423" w:rsidRPr="0039089A" w:rsidRDefault="00300423" w:rsidP="0039089A">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4" style="position:absolute;margin-left:8.25pt;margin-top:64.85pt;width:474.35pt;height:26.7pt;z-index:251665920">
            <v:textbox style="mso-next-textbox:#_x0000_s1054">
              <w:txbxContent>
                <w:p w:rsidR="00300423" w:rsidRPr="0039089A" w:rsidRDefault="00300423" w:rsidP="0039089A">
                  <w:pPr>
                    <w:jc w:val="center"/>
                    <w:rPr>
                      <w:rFonts w:ascii="Times New Roman" w:hAnsi="Times New Roman"/>
                      <w:sz w:val="24"/>
                      <w:szCs w:val="24"/>
                    </w:rPr>
                  </w:pPr>
                  <w:r w:rsidRPr="0039089A">
                    <w:rPr>
                      <w:rFonts w:ascii="Times New Roman" w:hAnsi="Times New Roman"/>
                      <w:sz w:val="24"/>
                      <w:szCs w:val="24"/>
                    </w:rPr>
                    <w:t xml:space="preserve">Договор </w:t>
                  </w:r>
                  <w:r>
                    <w:rPr>
                      <w:rFonts w:ascii="Times New Roman" w:hAnsi="Times New Roman"/>
                      <w:sz w:val="24"/>
                      <w:szCs w:val="24"/>
                    </w:rPr>
                    <w:t>купли-продажи земельного участка</w:t>
                  </w:r>
                </w:p>
              </w:txbxContent>
            </v:textbox>
          </v:rect>
        </w:pict>
      </w:r>
      <w:r>
        <w:rPr>
          <w:noProof/>
          <w:lang w:eastAsia="ru-RU"/>
        </w:rPr>
        <w:pict>
          <v:rect id="_x0000_s1055" style="position:absolute;margin-left:8.25pt;margin-top:39.65pt;width:474.35pt;height:21.8pt;z-index:251666944">
            <v:textbox style="mso-next-textbox:#_x0000_s1055">
              <w:txbxContent>
                <w:p w:rsidR="00300423" w:rsidRPr="0039089A" w:rsidRDefault="00300423"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мотивированном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rect>
        </w:pict>
      </w:r>
      <w:r>
        <w:rPr>
          <w:noProof/>
          <w:lang w:eastAsia="ru-RU"/>
        </w:rPr>
        <w:pict>
          <v:rect id="_x0000_s1056" style="position:absolute;margin-left:8.25pt;margin-top:13.8pt;width:474.35pt;height:22.55pt;z-index:251662848">
            <v:textbox style="mso-next-textbox:#_x0000_s1056">
              <w:txbxContent>
                <w:p w:rsidR="00300423" w:rsidRPr="0039089A" w:rsidRDefault="00300423"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rect>
        </w:pict>
      </w:r>
    </w:p>
    <w:sectPr w:rsidR="007A0FEC" w:rsidRPr="00B623BD"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F6" w:rsidRDefault="003712F6" w:rsidP="00061715">
      <w:pPr>
        <w:spacing w:after="0" w:line="240" w:lineRule="auto"/>
      </w:pPr>
      <w:r>
        <w:separator/>
      </w:r>
    </w:p>
  </w:endnote>
  <w:endnote w:type="continuationSeparator" w:id="0">
    <w:p w:rsidR="003712F6" w:rsidRDefault="003712F6"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F6" w:rsidRDefault="003712F6" w:rsidP="00061715">
      <w:pPr>
        <w:spacing w:after="0" w:line="240" w:lineRule="auto"/>
      </w:pPr>
      <w:r>
        <w:separator/>
      </w:r>
    </w:p>
  </w:footnote>
  <w:footnote w:type="continuationSeparator" w:id="0">
    <w:p w:rsidR="003712F6" w:rsidRDefault="003712F6"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5399"/>
    <w:multiLevelType w:val="hybridMultilevel"/>
    <w:tmpl w:val="D4A2F3F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59A79BE"/>
    <w:multiLevelType w:val="hybridMultilevel"/>
    <w:tmpl w:val="061A7F14"/>
    <w:lvl w:ilvl="0" w:tplc="F1CC9F4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166B2"/>
    <w:rsid w:val="00004DA8"/>
    <w:rsid w:val="00005867"/>
    <w:rsid w:val="00005D6F"/>
    <w:rsid w:val="00007CEC"/>
    <w:rsid w:val="0001187E"/>
    <w:rsid w:val="00012213"/>
    <w:rsid w:val="00014C20"/>
    <w:rsid w:val="000171F9"/>
    <w:rsid w:val="00017367"/>
    <w:rsid w:val="00022ABF"/>
    <w:rsid w:val="000313C8"/>
    <w:rsid w:val="00031BF7"/>
    <w:rsid w:val="000423F4"/>
    <w:rsid w:val="00051369"/>
    <w:rsid w:val="0005444F"/>
    <w:rsid w:val="00060263"/>
    <w:rsid w:val="00060CD5"/>
    <w:rsid w:val="00061715"/>
    <w:rsid w:val="00064A78"/>
    <w:rsid w:val="000804C9"/>
    <w:rsid w:val="00087D09"/>
    <w:rsid w:val="00093F6E"/>
    <w:rsid w:val="00096AAF"/>
    <w:rsid w:val="000B17C3"/>
    <w:rsid w:val="000B6975"/>
    <w:rsid w:val="000C054A"/>
    <w:rsid w:val="000C72B8"/>
    <w:rsid w:val="000D210E"/>
    <w:rsid w:val="000D228F"/>
    <w:rsid w:val="000F0AAB"/>
    <w:rsid w:val="000F1C10"/>
    <w:rsid w:val="00102212"/>
    <w:rsid w:val="00102533"/>
    <w:rsid w:val="0010336E"/>
    <w:rsid w:val="00124EB9"/>
    <w:rsid w:val="00143973"/>
    <w:rsid w:val="001516A7"/>
    <w:rsid w:val="00164151"/>
    <w:rsid w:val="00164A3C"/>
    <w:rsid w:val="001712C8"/>
    <w:rsid w:val="00175461"/>
    <w:rsid w:val="00175C92"/>
    <w:rsid w:val="00176372"/>
    <w:rsid w:val="00177A46"/>
    <w:rsid w:val="00177ADA"/>
    <w:rsid w:val="00177AF4"/>
    <w:rsid w:val="00180338"/>
    <w:rsid w:val="001A52EE"/>
    <w:rsid w:val="001A5F35"/>
    <w:rsid w:val="001B1315"/>
    <w:rsid w:val="001B4008"/>
    <w:rsid w:val="001B793E"/>
    <w:rsid w:val="001C03CA"/>
    <w:rsid w:val="001C0868"/>
    <w:rsid w:val="001C617D"/>
    <w:rsid w:val="001D4E15"/>
    <w:rsid w:val="001E0F1E"/>
    <w:rsid w:val="001E1BF1"/>
    <w:rsid w:val="001F4776"/>
    <w:rsid w:val="001F65C6"/>
    <w:rsid w:val="0020425A"/>
    <w:rsid w:val="00205146"/>
    <w:rsid w:val="00207262"/>
    <w:rsid w:val="00212801"/>
    <w:rsid w:val="002138DF"/>
    <w:rsid w:val="00213FCB"/>
    <w:rsid w:val="002166B2"/>
    <w:rsid w:val="00230F3E"/>
    <w:rsid w:val="00232CB1"/>
    <w:rsid w:val="002417A4"/>
    <w:rsid w:val="00263E8B"/>
    <w:rsid w:val="00264BF9"/>
    <w:rsid w:val="00267BAE"/>
    <w:rsid w:val="00271A71"/>
    <w:rsid w:val="00273539"/>
    <w:rsid w:val="0029192F"/>
    <w:rsid w:val="002A0DDE"/>
    <w:rsid w:val="002A1A5F"/>
    <w:rsid w:val="002A5468"/>
    <w:rsid w:val="002B1C2F"/>
    <w:rsid w:val="002B34A2"/>
    <w:rsid w:val="002B36A1"/>
    <w:rsid w:val="002C2B95"/>
    <w:rsid w:val="002C2F77"/>
    <w:rsid w:val="002C4D4D"/>
    <w:rsid w:val="002C5401"/>
    <w:rsid w:val="002C72D1"/>
    <w:rsid w:val="002D1F20"/>
    <w:rsid w:val="002D3828"/>
    <w:rsid w:val="002F2169"/>
    <w:rsid w:val="002F4F0E"/>
    <w:rsid w:val="00300423"/>
    <w:rsid w:val="003031AA"/>
    <w:rsid w:val="0030596F"/>
    <w:rsid w:val="00311FD0"/>
    <w:rsid w:val="0031246E"/>
    <w:rsid w:val="003205EF"/>
    <w:rsid w:val="00325B4E"/>
    <w:rsid w:val="0033222E"/>
    <w:rsid w:val="00334F84"/>
    <w:rsid w:val="003361EE"/>
    <w:rsid w:val="003415AC"/>
    <w:rsid w:val="003540F5"/>
    <w:rsid w:val="00355A89"/>
    <w:rsid w:val="00362573"/>
    <w:rsid w:val="00362B3D"/>
    <w:rsid w:val="003712F6"/>
    <w:rsid w:val="00372242"/>
    <w:rsid w:val="00376F3A"/>
    <w:rsid w:val="00382122"/>
    <w:rsid w:val="00387115"/>
    <w:rsid w:val="00387BB5"/>
    <w:rsid w:val="0039089A"/>
    <w:rsid w:val="003973C8"/>
    <w:rsid w:val="003A740A"/>
    <w:rsid w:val="003A78ED"/>
    <w:rsid w:val="003B4D25"/>
    <w:rsid w:val="003C0D5C"/>
    <w:rsid w:val="003C2AAA"/>
    <w:rsid w:val="003C55A3"/>
    <w:rsid w:val="003E3993"/>
    <w:rsid w:val="003E6153"/>
    <w:rsid w:val="003F11ED"/>
    <w:rsid w:val="003F2844"/>
    <w:rsid w:val="003F5782"/>
    <w:rsid w:val="00400608"/>
    <w:rsid w:val="00400CA8"/>
    <w:rsid w:val="00407FF6"/>
    <w:rsid w:val="00411C36"/>
    <w:rsid w:val="00420F45"/>
    <w:rsid w:val="0042714B"/>
    <w:rsid w:val="00432C70"/>
    <w:rsid w:val="004378E2"/>
    <w:rsid w:val="004432A1"/>
    <w:rsid w:val="00443752"/>
    <w:rsid w:val="0044468A"/>
    <w:rsid w:val="00447047"/>
    <w:rsid w:val="00447B8B"/>
    <w:rsid w:val="00453F6D"/>
    <w:rsid w:val="004551D6"/>
    <w:rsid w:val="00455695"/>
    <w:rsid w:val="00457C7D"/>
    <w:rsid w:val="004656E1"/>
    <w:rsid w:val="004753B6"/>
    <w:rsid w:val="004816AF"/>
    <w:rsid w:val="00484109"/>
    <w:rsid w:val="004847C6"/>
    <w:rsid w:val="00495930"/>
    <w:rsid w:val="004A2C42"/>
    <w:rsid w:val="004A6DE6"/>
    <w:rsid w:val="004B01C3"/>
    <w:rsid w:val="004B2836"/>
    <w:rsid w:val="004B2F4D"/>
    <w:rsid w:val="004B3EEF"/>
    <w:rsid w:val="004C6927"/>
    <w:rsid w:val="004D0BA6"/>
    <w:rsid w:val="004D20EA"/>
    <w:rsid w:val="004D3114"/>
    <w:rsid w:val="004D54A3"/>
    <w:rsid w:val="004F141A"/>
    <w:rsid w:val="005013A0"/>
    <w:rsid w:val="00505BF8"/>
    <w:rsid w:val="005078E9"/>
    <w:rsid w:val="00507FD4"/>
    <w:rsid w:val="00540124"/>
    <w:rsid w:val="00541E82"/>
    <w:rsid w:val="00552B22"/>
    <w:rsid w:val="00556750"/>
    <w:rsid w:val="00563A5C"/>
    <w:rsid w:val="0056574E"/>
    <w:rsid w:val="00570481"/>
    <w:rsid w:val="00573BEF"/>
    <w:rsid w:val="0058769A"/>
    <w:rsid w:val="00587C76"/>
    <w:rsid w:val="005A1DF5"/>
    <w:rsid w:val="005A5AD6"/>
    <w:rsid w:val="005A6DE8"/>
    <w:rsid w:val="005B0CEC"/>
    <w:rsid w:val="005B21BE"/>
    <w:rsid w:val="005B2300"/>
    <w:rsid w:val="005B718C"/>
    <w:rsid w:val="005C24FB"/>
    <w:rsid w:val="005C4B65"/>
    <w:rsid w:val="005C5CDE"/>
    <w:rsid w:val="005D4F58"/>
    <w:rsid w:val="005D7F1D"/>
    <w:rsid w:val="005E4611"/>
    <w:rsid w:val="005E4CD7"/>
    <w:rsid w:val="005F1D85"/>
    <w:rsid w:val="005F61B8"/>
    <w:rsid w:val="00610CC0"/>
    <w:rsid w:val="00614BA7"/>
    <w:rsid w:val="00623D96"/>
    <w:rsid w:val="00630BF8"/>
    <w:rsid w:val="006361DC"/>
    <w:rsid w:val="00642073"/>
    <w:rsid w:val="00652751"/>
    <w:rsid w:val="00652FE1"/>
    <w:rsid w:val="00675938"/>
    <w:rsid w:val="006770F3"/>
    <w:rsid w:val="00681A18"/>
    <w:rsid w:val="0068233F"/>
    <w:rsid w:val="00682577"/>
    <w:rsid w:val="00690B05"/>
    <w:rsid w:val="006928A7"/>
    <w:rsid w:val="006941B2"/>
    <w:rsid w:val="006A1226"/>
    <w:rsid w:val="006B56C8"/>
    <w:rsid w:val="006D1FE8"/>
    <w:rsid w:val="006D30D0"/>
    <w:rsid w:val="006E0270"/>
    <w:rsid w:val="006E3799"/>
    <w:rsid w:val="006F2A52"/>
    <w:rsid w:val="006F4F20"/>
    <w:rsid w:val="006F5773"/>
    <w:rsid w:val="006F7769"/>
    <w:rsid w:val="00701281"/>
    <w:rsid w:val="0070684C"/>
    <w:rsid w:val="00717167"/>
    <w:rsid w:val="00721FB2"/>
    <w:rsid w:val="00724B2B"/>
    <w:rsid w:val="007401E2"/>
    <w:rsid w:val="00741908"/>
    <w:rsid w:val="007450FB"/>
    <w:rsid w:val="0074601E"/>
    <w:rsid w:val="007527DA"/>
    <w:rsid w:val="00752FDD"/>
    <w:rsid w:val="00753267"/>
    <w:rsid w:val="00754769"/>
    <w:rsid w:val="00755C4A"/>
    <w:rsid w:val="00771C90"/>
    <w:rsid w:val="00774C26"/>
    <w:rsid w:val="00776777"/>
    <w:rsid w:val="00777AFE"/>
    <w:rsid w:val="0078415F"/>
    <w:rsid w:val="00784F84"/>
    <w:rsid w:val="00792265"/>
    <w:rsid w:val="00794EFF"/>
    <w:rsid w:val="0079637D"/>
    <w:rsid w:val="00796D12"/>
    <w:rsid w:val="00797FE5"/>
    <w:rsid w:val="007A0FEC"/>
    <w:rsid w:val="007A124C"/>
    <w:rsid w:val="007A5DD3"/>
    <w:rsid w:val="007B6D3D"/>
    <w:rsid w:val="007C2EEB"/>
    <w:rsid w:val="007D2BD3"/>
    <w:rsid w:val="007D2D02"/>
    <w:rsid w:val="007D43AA"/>
    <w:rsid w:val="007E636F"/>
    <w:rsid w:val="007F3331"/>
    <w:rsid w:val="007F34C2"/>
    <w:rsid w:val="008009FA"/>
    <w:rsid w:val="0080218F"/>
    <w:rsid w:val="00803E81"/>
    <w:rsid w:val="00810F56"/>
    <w:rsid w:val="00815FBD"/>
    <w:rsid w:val="0082013B"/>
    <w:rsid w:val="00820846"/>
    <w:rsid w:val="00821D02"/>
    <w:rsid w:val="00821FD7"/>
    <w:rsid w:val="008309E1"/>
    <w:rsid w:val="00832D3B"/>
    <w:rsid w:val="00834201"/>
    <w:rsid w:val="008350DC"/>
    <w:rsid w:val="00835711"/>
    <w:rsid w:val="008443D0"/>
    <w:rsid w:val="00850DEA"/>
    <w:rsid w:val="00852048"/>
    <w:rsid w:val="0087609C"/>
    <w:rsid w:val="0087739E"/>
    <w:rsid w:val="0088102E"/>
    <w:rsid w:val="00881B25"/>
    <w:rsid w:val="008B5423"/>
    <w:rsid w:val="008C4769"/>
    <w:rsid w:val="008D19A6"/>
    <w:rsid w:val="008D234F"/>
    <w:rsid w:val="008D74C6"/>
    <w:rsid w:val="008E2F1B"/>
    <w:rsid w:val="008F028E"/>
    <w:rsid w:val="008F4D28"/>
    <w:rsid w:val="0090401A"/>
    <w:rsid w:val="0091136D"/>
    <w:rsid w:val="009156B3"/>
    <w:rsid w:val="0091609F"/>
    <w:rsid w:val="00933CC4"/>
    <w:rsid w:val="00941638"/>
    <w:rsid w:val="00953356"/>
    <w:rsid w:val="0097422E"/>
    <w:rsid w:val="00974F2A"/>
    <w:rsid w:val="00982BB7"/>
    <w:rsid w:val="0099443D"/>
    <w:rsid w:val="00994A1D"/>
    <w:rsid w:val="009A1FC0"/>
    <w:rsid w:val="009A3974"/>
    <w:rsid w:val="009A561A"/>
    <w:rsid w:val="009B1327"/>
    <w:rsid w:val="009C23ED"/>
    <w:rsid w:val="009C2BF6"/>
    <w:rsid w:val="009D78C4"/>
    <w:rsid w:val="009E03E5"/>
    <w:rsid w:val="009E2714"/>
    <w:rsid w:val="009E76E1"/>
    <w:rsid w:val="009F61F9"/>
    <w:rsid w:val="00A02266"/>
    <w:rsid w:val="00A02FC9"/>
    <w:rsid w:val="00A03541"/>
    <w:rsid w:val="00A04590"/>
    <w:rsid w:val="00A0569D"/>
    <w:rsid w:val="00A15DA5"/>
    <w:rsid w:val="00A1664D"/>
    <w:rsid w:val="00A21BCF"/>
    <w:rsid w:val="00A24218"/>
    <w:rsid w:val="00A24539"/>
    <w:rsid w:val="00A268B0"/>
    <w:rsid w:val="00A33048"/>
    <w:rsid w:val="00A3503F"/>
    <w:rsid w:val="00A36296"/>
    <w:rsid w:val="00A37502"/>
    <w:rsid w:val="00A41406"/>
    <w:rsid w:val="00A5291F"/>
    <w:rsid w:val="00A538F2"/>
    <w:rsid w:val="00A56159"/>
    <w:rsid w:val="00A561D5"/>
    <w:rsid w:val="00A56995"/>
    <w:rsid w:val="00A63B82"/>
    <w:rsid w:val="00A70042"/>
    <w:rsid w:val="00A718E0"/>
    <w:rsid w:val="00A73AE3"/>
    <w:rsid w:val="00A745B0"/>
    <w:rsid w:val="00A83B8B"/>
    <w:rsid w:val="00A842C0"/>
    <w:rsid w:val="00A9187E"/>
    <w:rsid w:val="00A92173"/>
    <w:rsid w:val="00A95109"/>
    <w:rsid w:val="00A976BA"/>
    <w:rsid w:val="00AA186E"/>
    <w:rsid w:val="00AA4730"/>
    <w:rsid w:val="00AA48B1"/>
    <w:rsid w:val="00AA4D6F"/>
    <w:rsid w:val="00AA752D"/>
    <w:rsid w:val="00AB0396"/>
    <w:rsid w:val="00AB6709"/>
    <w:rsid w:val="00AC26E0"/>
    <w:rsid w:val="00AC693C"/>
    <w:rsid w:val="00AD7BC0"/>
    <w:rsid w:val="00AE4361"/>
    <w:rsid w:val="00AF2540"/>
    <w:rsid w:val="00B173CE"/>
    <w:rsid w:val="00B233ED"/>
    <w:rsid w:val="00B25278"/>
    <w:rsid w:val="00B26AB1"/>
    <w:rsid w:val="00B30A39"/>
    <w:rsid w:val="00B348BA"/>
    <w:rsid w:val="00B418A0"/>
    <w:rsid w:val="00B453C0"/>
    <w:rsid w:val="00B46B4C"/>
    <w:rsid w:val="00B502F8"/>
    <w:rsid w:val="00B54F69"/>
    <w:rsid w:val="00B55B99"/>
    <w:rsid w:val="00B60B6D"/>
    <w:rsid w:val="00B61E8C"/>
    <w:rsid w:val="00B623BD"/>
    <w:rsid w:val="00B70225"/>
    <w:rsid w:val="00B70C33"/>
    <w:rsid w:val="00B71069"/>
    <w:rsid w:val="00B73FFD"/>
    <w:rsid w:val="00B7613D"/>
    <w:rsid w:val="00B809FD"/>
    <w:rsid w:val="00B82FC0"/>
    <w:rsid w:val="00B84BEB"/>
    <w:rsid w:val="00B8778E"/>
    <w:rsid w:val="00B877C6"/>
    <w:rsid w:val="00BA268F"/>
    <w:rsid w:val="00BA2813"/>
    <w:rsid w:val="00BB4752"/>
    <w:rsid w:val="00BB7E68"/>
    <w:rsid w:val="00BC0240"/>
    <w:rsid w:val="00BC3371"/>
    <w:rsid w:val="00BC3F98"/>
    <w:rsid w:val="00BC724B"/>
    <w:rsid w:val="00BC74B3"/>
    <w:rsid w:val="00BD2EB6"/>
    <w:rsid w:val="00BD740B"/>
    <w:rsid w:val="00BE1DC6"/>
    <w:rsid w:val="00BE4A83"/>
    <w:rsid w:val="00BE5802"/>
    <w:rsid w:val="00BF4C50"/>
    <w:rsid w:val="00BF6B83"/>
    <w:rsid w:val="00BF6D1D"/>
    <w:rsid w:val="00C01CB9"/>
    <w:rsid w:val="00C0214B"/>
    <w:rsid w:val="00C058DE"/>
    <w:rsid w:val="00C12876"/>
    <w:rsid w:val="00C20DEF"/>
    <w:rsid w:val="00C32A26"/>
    <w:rsid w:val="00C34F75"/>
    <w:rsid w:val="00C35C1F"/>
    <w:rsid w:val="00C40D3A"/>
    <w:rsid w:val="00C43B5F"/>
    <w:rsid w:val="00C43BF3"/>
    <w:rsid w:val="00C54976"/>
    <w:rsid w:val="00C619CA"/>
    <w:rsid w:val="00C667DE"/>
    <w:rsid w:val="00C67033"/>
    <w:rsid w:val="00C75B5D"/>
    <w:rsid w:val="00C842AE"/>
    <w:rsid w:val="00C97CCB"/>
    <w:rsid w:val="00CB0276"/>
    <w:rsid w:val="00CB07A9"/>
    <w:rsid w:val="00CB3DCA"/>
    <w:rsid w:val="00CB4EFC"/>
    <w:rsid w:val="00CB5C94"/>
    <w:rsid w:val="00CB7DEB"/>
    <w:rsid w:val="00CC2D8B"/>
    <w:rsid w:val="00CE1946"/>
    <w:rsid w:val="00CF3ACF"/>
    <w:rsid w:val="00CF4297"/>
    <w:rsid w:val="00CF62C0"/>
    <w:rsid w:val="00D070A1"/>
    <w:rsid w:val="00D13415"/>
    <w:rsid w:val="00D1383E"/>
    <w:rsid w:val="00D20B51"/>
    <w:rsid w:val="00D240AF"/>
    <w:rsid w:val="00D300DE"/>
    <w:rsid w:val="00D42576"/>
    <w:rsid w:val="00D42BC4"/>
    <w:rsid w:val="00D5035B"/>
    <w:rsid w:val="00D50B8B"/>
    <w:rsid w:val="00D51E8B"/>
    <w:rsid w:val="00D6449F"/>
    <w:rsid w:val="00D65AEA"/>
    <w:rsid w:val="00D74189"/>
    <w:rsid w:val="00DA0022"/>
    <w:rsid w:val="00DA00E5"/>
    <w:rsid w:val="00DA1B18"/>
    <w:rsid w:val="00DA72BA"/>
    <w:rsid w:val="00DB593A"/>
    <w:rsid w:val="00DC2D66"/>
    <w:rsid w:val="00DC2F1D"/>
    <w:rsid w:val="00DC323C"/>
    <w:rsid w:val="00DC3DBA"/>
    <w:rsid w:val="00DC63B9"/>
    <w:rsid w:val="00DC7B40"/>
    <w:rsid w:val="00DD13A0"/>
    <w:rsid w:val="00DD3BC9"/>
    <w:rsid w:val="00DE1E1C"/>
    <w:rsid w:val="00E031E8"/>
    <w:rsid w:val="00E036C4"/>
    <w:rsid w:val="00E062C4"/>
    <w:rsid w:val="00E13D05"/>
    <w:rsid w:val="00E2481B"/>
    <w:rsid w:val="00E31AA7"/>
    <w:rsid w:val="00E435BD"/>
    <w:rsid w:val="00E45E01"/>
    <w:rsid w:val="00E47D3C"/>
    <w:rsid w:val="00E500AB"/>
    <w:rsid w:val="00E50EB9"/>
    <w:rsid w:val="00E5346B"/>
    <w:rsid w:val="00E54743"/>
    <w:rsid w:val="00E63009"/>
    <w:rsid w:val="00E741DA"/>
    <w:rsid w:val="00E76273"/>
    <w:rsid w:val="00E910FB"/>
    <w:rsid w:val="00E91142"/>
    <w:rsid w:val="00E93A7E"/>
    <w:rsid w:val="00E93B39"/>
    <w:rsid w:val="00E93CFB"/>
    <w:rsid w:val="00E961AA"/>
    <w:rsid w:val="00EA3486"/>
    <w:rsid w:val="00EA7AD2"/>
    <w:rsid w:val="00EB02FC"/>
    <w:rsid w:val="00EB0EB4"/>
    <w:rsid w:val="00EB7334"/>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2F40"/>
    <w:rsid w:val="00F3342E"/>
    <w:rsid w:val="00F34D48"/>
    <w:rsid w:val="00F3503C"/>
    <w:rsid w:val="00F37E21"/>
    <w:rsid w:val="00F51330"/>
    <w:rsid w:val="00F61D7C"/>
    <w:rsid w:val="00F64384"/>
    <w:rsid w:val="00F67D15"/>
    <w:rsid w:val="00F82EC2"/>
    <w:rsid w:val="00F85E6E"/>
    <w:rsid w:val="00F87611"/>
    <w:rsid w:val="00F91C37"/>
    <w:rsid w:val="00F92550"/>
    <w:rsid w:val="00F9785E"/>
    <w:rsid w:val="00F97D4A"/>
    <w:rsid w:val="00FA670E"/>
    <w:rsid w:val="00FA7948"/>
    <w:rsid w:val="00FC217F"/>
    <w:rsid w:val="00FC3F86"/>
    <w:rsid w:val="00FD3056"/>
    <w:rsid w:val="00FE1788"/>
    <w:rsid w:val="00FE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rules v:ext="edit">
        <o:r id="V:Rule15" type="connector" idref="#_x0000_s1037"/>
        <o:r id="V:Rule16" type="connector" idref="#_x0000_s1033"/>
        <o:r id="V:Rule17" type="connector" idref="#_x0000_s1028"/>
        <o:r id="V:Rule18" type="connector" idref="#_x0000_s1049"/>
        <o:r id="V:Rule19" type="connector" idref="#_x0000_s1040"/>
        <o:r id="V:Rule20" type="connector" idref="#_x0000_s1035"/>
        <o:r id="V:Rule21" type="connector" idref="#_x0000_s1032"/>
        <o:r id="V:Rule22" type="connector" idref="#_x0000_s1048"/>
        <o:r id="V:Rule23" type="connector" idref="#_x0000_s1052"/>
        <o:r id="V:Rule24" type="connector" idref="#_x0000_s1051"/>
        <o:r id="V:Rule25" type="connector" idref="#_x0000_s1050"/>
        <o:r id="V:Rule26" type="connector" idref="#_x0000_s1043"/>
        <o:r id="V:Rule27" type="connector" idref="#_x0000_s1046"/>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paragraph" w:styleId="5">
    <w:name w:val="heading 5"/>
    <w:basedOn w:val="a"/>
    <w:next w:val="a"/>
    <w:link w:val="50"/>
    <w:uiPriority w:val="99"/>
    <w:qFormat/>
    <w:rsid w:val="00B46B4C"/>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B46B4C"/>
    <w:rPr>
      <w:rFonts w:ascii="Cambria" w:hAnsi="Cambria" w:cs="Times New Roman"/>
      <w:color w:val="243F60"/>
      <w:kern w:val="1"/>
      <w:sz w:val="24"/>
      <w:szCs w:val="24"/>
      <w:lang w:eastAsia="ru-RU"/>
    </w:rPr>
  </w:style>
  <w:style w:type="paragraph" w:customStyle="1" w:styleId="ConsPlusNormal">
    <w:name w:val="ConsPlusNormal"/>
    <w:link w:val="ConsPlusNormal0"/>
    <w:uiPriority w:val="99"/>
    <w:qFormat/>
    <w:rsid w:val="002166B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F11ED"/>
    <w:rPr>
      <w:rFonts w:ascii="Arial" w:hAnsi="Arial"/>
      <w:sz w:val="22"/>
      <w:szCs w:val="22"/>
      <w:lang w:eastAsia="ru-RU" w:bidi="ar-SA"/>
    </w:rPr>
  </w:style>
  <w:style w:type="paragraph" w:styleId="a3">
    <w:name w:val="List Paragraph"/>
    <w:basedOn w:val="a"/>
    <w:uiPriority w:val="99"/>
    <w:qFormat/>
    <w:rsid w:val="008309E1"/>
    <w:pPr>
      <w:ind w:left="720"/>
      <w:contextualSpacing/>
    </w:pPr>
  </w:style>
  <w:style w:type="character" w:styleId="a4">
    <w:name w:val="Hyperlink"/>
    <w:basedOn w:val="a0"/>
    <w:uiPriority w:val="99"/>
    <w:rsid w:val="003973C8"/>
    <w:rPr>
      <w:rFonts w:cs="Times New Roman"/>
      <w:color w:val="0000FF"/>
      <w:u w:val="single"/>
    </w:rPr>
  </w:style>
  <w:style w:type="character" w:styleId="a5">
    <w:name w:val="Placeholder Text"/>
    <w:basedOn w:val="a0"/>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paragraph" w:styleId="a8">
    <w:name w:val="header"/>
    <w:basedOn w:val="a"/>
    <w:link w:val="a9"/>
    <w:uiPriority w:val="99"/>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61715"/>
    <w:rPr>
      <w:rFonts w:cs="Times New Roman"/>
    </w:rPr>
  </w:style>
  <w:style w:type="paragraph" w:styleId="aa">
    <w:name w:val="footer"/>
    <w:basedOn w:val="a"/>
    <w:link w:val="ab"/>
    <w:uiPriority w:val="99"/>
    <w:semiHidden/>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61715"/>
    <w:rPr>
      <w:rFonts w:cs="Times New Roman"/>
    </w:rPr>
  </w:style>
  <w:style w:type="table" w:styleId="ac">
    <w:name w:val="Table Grid"/>
    <w:basedOn w:val="a1"/>
    <w:uiPriority w:val="9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23BD"/>
    <w:pPr>
      <w:widowControl w:val="0"/>
      <w:autoSpaceDE w:val="0"/>
      <w:autoSpaceDN w:val="0"/>
    </w:pPr>
    <w:rPr>
      <w:rFonts w:eastAsia="Times New Roman" w:cs="Calibri"/>
      <w:b/>
      <w:sz w:val="22"/>
    </w:rPr>
  </w:style>
  <w:style w:type="paragraph" w:customStyle="1" w:styleId="wP9">
    <w:name w:val="wP9"/>
    <w:basedOn w:val="a"/>
    <w:uiPriority w:val="99"/>
    <w:rsid w:val="00B46B4C"/>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paragraph" w:customStyle="1" w:styleId="Oaenoaieoiaioa">
    <w:name w:val="Oaeno aieoiaioa"/>
    <w:basedOn w:val="a"/>
    <w:uiPriority w:val="99"/>
    <w:rsid w:val="008F4D28"/>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customStyle="1" w:styleId="ListLabel1">
    <w:name w:val="ListLabel 1"/>
    <w:qFormat/>
    <w:rsid w:val="005B2300"/>
    <w:rPr>
      <w:rFonts w:cs="Courier New"/>
    </w:rPr>
  </w:style>
  <w:style w:type="paragraph" w:styleId="ad">
    <w:name w:val="No Spacing"/>
    <w:qFormat/>
    <w:rsid w:val="00300423"/>
    <w:pPr>
      <w:suppressAutoHyphens/>
    </w:pPr>
    <w:rPr>
      <w:rFonts w:eastAsia="Times New Roman" w:cs="Calibri"/>
      <w:kern w:val="2"/>
      <w:sz w:val="22"/>
      <w:szCs w:val="22"/>
      <w:lang w:eastAsia="ar-SA"/>
    </w:rPr>
  </w:style>
  <w:style w:type="character" w:customStyle="1" w:styleId="ListLabel4">
    <w:name w:val="ListLabel 4"/>
    <w:qFormat/>
    <w:rsid w:val="00300423"/>
    <w:rPr>
      <w:rFonts w:cs="Times New Roman"/>
      <w:color w:val="00000A"/>
    </w:rPr>
  </w:style>
</w:styles>
</file>

<file path=word/webSettings.xml><?xml version="1.0" encoding="utf-8"?>
<w:webSettings xmlns:r="http://schemas.openxmlformats.org/officeDocument/2006/relationships" xmlns:w="http://schemas.openxmlformats.org/wordprocessingml/2006/main">
  <w:divs>
    <w:div w:id="49228755">
      <w:marLeft w:val="0"/>
      <w:marRight w:val="0"/>
      <w:marTop w:val="0"/>
      <w:marBottom w:val="0"/>
      <w:divBdr>
        <w:top w:val="none" w:sz="0" w:space="0" w:color="auto"/>
        <w:left w:val="none" w:sz="0" w:space="0" w:color="auto"/>
        <w:bottom w:val="none" w:sz="0" w:space="0" w:color="auto"/>
        <w:right w:val="none" w:sz="0" w:space="0" w:color="auto"/>
      </w:divBdr>
    </w:div>
    <w:div w:id="49228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F786BC34A556E0C1CFF9CBEBFC260B0130650B9BA5858F4526D17EB33934013A28EC0D8DB84ClByFM" TargetMode="External"/><Relationship Id="rId13" Type="http://schemas.openxmlformats.org/officeDocument/2006/relationships/hyperlink" Target="http://64.gosuslugi.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DAA3B89F7A34FB859BB305A08796F64F35C2F3EAD397986830DE75A380B2635CE0B2B4B90724A313CEB27TAk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consultantplus://offline/ref=7A79DD2C19ADAC96240A99458DADD5E171164BBFC9ECFAAC96873DF112922226EC7E21D25AE25B46BEF7A5N417M" TargetMode="External"/><Relationship Id="rId14" Type="http://schemas.openxmlformats.org/officeDocument/2006/relationships/hyperlink" Target="http://www.mfc64.ru/"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B3525-7931-4F1E-A6FB-FE2C55F8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15233</Words>
  <Characters>86830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Администрация</cp:lastModifiedBy>
  <cp:revision>4</cp:revision>
  <cp:lastPrinted>2015-10-15T10:52:00Z</cp:lastPrinted>
  <dcterms:created xsi:type="dcterms:W3CDTF">2019-02-27T12:00:00Z</dcterms:created>
  <dcterms:modified xsi:type="dcterms:W3CDTF">2019-02-28T04:49:00Z</dcterms:modified>
</cp:coreProperties>
</file>