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СОВЕТ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4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 xml:space="preserve">МУНИЦИПАЛЬНОГО 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4"/>
        </w:rPr>
        <w:t>РАЙОНА</w:t>
      </w:r>
    </w:p>
    <w:p>
      <w:pPr>
        <w:pStyle w:val="Normal"/>
        <w:jc w:val="center"/>
        <w:rPr>
          <w:b/>
          <w:b/>
          <w:bCs/>
          <w:sz w:val="32"/>
          <w:szCs w:val="24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4"/>
        </w:rPr>
        <w:t>САРАТОВСКОЙ ОБЛАСТИ</w:t>
      </w:r>
    </w:p>
    <w:p>
      <w:pPr>
        <w:pStyle w:val="Normal"/>
        <w:jc w:val="center"/>
        <w:rPr>
          <w:b/>
          <w:b/>
          <w:bCs/>
          <w:sz w:val="32"/>
          <w:szCs w:val="24"/>
        </w:rPr>
      </w:pPr>
      <w:r>
        <w:rPr>
          <w:b/>
          <w:bCs/>
          <w:sz w:val="32"/>
          <w:szCs w:val="24"/>
        </w:rPr>
      </w:r>
    </w:p>
    <w:p>
      <w:pPr>
        <w:pStyle w:val="Normal"/>
        <w:jc w:val="center"/>
        <w:rPr>
          <w:rFonts w:eastAsia="Times New Roman CYR"/>
          <w:b/>
          <w:b/>
          <w:bCs/>
          <w:sz w:val="24"/>
          <w:szCs w:val="24"/>
        </w:rPr>
      </w:pPr>
      <w:r>
        <w:rPr>
          <w:b/>
          <w:bCs/>
          <w:sz w:val="32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Второе заседание пятого созыва               </w:t>
      </w:r>
      <w:r>
        <w:rPr>
          <w:rFonts w:eastAsia="Times New Roman CYR" w:cs="Times New Roman CYR" w:ascii="Times New Roman CYR" w:hAnsi="Times New Roman CYR"/>
          <w:b/>
          <w:bCs/>
          <w:sz w:val="24"/>
          <w:szCs w:val="24"/>
        </w:rPr>
        <w:tab/>
        <w:tab/>
      </w:r>
    </w:p>
    <w:p>
      <w:pPr>
        <w:pStyle w:val="Normal"/>
        <w:jc w:val="center"/>
        <w:rPr>
          <w:rFonts w:eastAsia="Times New Roman CYR"/>
          <w:b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</w:r>
    </w:p>
    <w:p>
      <w:pPr>
        <w:pStyle w:val="Style25"/>
        <w:rPr>
          <w:rFonts w:ascii="Times New Roman CYR" w:hAnsi="Times New Roman CYR" w:eastAsia="Times New Roman CYR" w:cs="Times New Roman CYR"/>
          <w:b/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от 16.10.2018г.   </w:t>
        <w:tab/>
        <w:t xml:space="preserve"> </w:t>
        <w:tab/>
        <w:tab/>
      </w:r>
      <w:r>
        <w:rPr>
          <w:b/>
          <w:bCs/>
          <w:color w:val="000000"/>
          <w:szCs w:val="24"/>
        </w:rPr>
        <w:t xml:space="preserve">Решение </w:t>
      </w:r>
      <w:r>
        <w:rPr>
          <w:b/>
          <w:bCs/>
          <w:color w:val="000000"/>
          <w:szCs w:val="24"/>
        </w:rPr>
        <w:t xml:space="preserve">№10                        </w:t>
      </w:r>
      <w:r>
        <w:rPr>
          <w:rFonts w:eastAsia="Times New Roman CYR" w:cs="Times New Roman CYR" w:ascii="Times New Roman CYR" w:hAnsi="Times New Roman CYR"/>
          <w:b/>
          <w:bCs/>
          <w:szCs w:val="24"/>
        </w:rPr>
        <w:tab/>
        <w:t>с. Николаевка</w:t>
      </w:r>
    </w:p>
    <w:p>
      <w:pPr>
        <w:pStyle w:val="2"/>
        <w:rPr>
          <w:szCs w:val="24"/>
        </w:rPr>
      </w:pPr>
      <w:r>
        <w:rPr>
          <w:szCs w:val="24"/>
        </w:rPr>
      </w:r>
    </w:p>
    <w:p>
      <w:pPr>
        <w:pStyle w:val="Normal"/>
        <w:ind w:right="4535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в решение Совета Николаевского муниципального образования от 17.11.2017года №20 «Об установлении налога на имущество физических лиц»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false"/>
        <w:ind w:firstLine="567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Николаевского муниципального образования, Совет Николаевского муниципального образования  Ивантеевского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bookmarkEnd w:id="0"/>
      <w:bookmarkEnd w:id="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 xml:space="preserve">Внести следующие изменения и дополнения в Решение Совета Николаевского муниципального образования от 17.11.2017года №20 «Об установлении налога на имущество физических лиц» </w:t>
      </w:r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часть 5  изложить в новой редакции:</w:t>
      </w:r>
    </w:p>
    <w:p>
      <w:pPr>
        <w:pStyle w:val="Normal"/>
        <w:tabs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налоговые ставки в соответствии с пунктом 2 статьи 406 главы 32 Налогового кодекса Российской Федерации в размере:</w:t>
      </w:r>
    </w:p>
    <w:p>
      <w:pPr>
        <w:pStyle w:val="NormalWeb"/>
        <w:numPr>
          <w:ilvl w:val="0"/>
          <w:numId w:val="3"/>
        </w:numPr>
        <w:shd w:val="clear" w:color="auto" w:fill="FFFFFF"/>
        <w:tabs>
          <w:tab w:val="left" w:pos="993" w:leader="none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0,1  процента в отношении  объектов налогообложения в соответствии с пп.1 п.2 ст. 406 Налогового Кодекса Российской Федерации.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false"/>
        <w:ind w:left="0" w:firstLine="56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2">
        <w:r>
          <w:rPr>
            <w:rStyle w:val="Style14"/>
            <w:rFonts w:eastAsia="Calibri" w:eastAsiaTheme="minorHAnsi"/>
            <w:sz w:val="28"/>
            <w:szCs w:val="28"/>
            <w:lang w:eastAsia="en-US"/>
          </w:rPr>
          <w:t>пунктом 7 статьи 378.2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главы 30 Налогового Кодекса Российской Федерации, в отношении объектов налогообложения, предусмотренных </w:t>
      </w:r>
      <w:hyperlink r:id="rId3">
        <w:r>
          <w:rPr>
            <w:rStyle w:val="Style14"/>
            <w:rFonts w:eastAsia="Calibri"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главы 30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false"/>
        <w:ind w:left="0"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0,5 процента в отношении прочих объектов налогообложения.</w:t>
      </w:r>
    </w:p>
    <w:p>
      <w:pPr>
        <w:pStyle w:val="NormalWeb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опубликовать в информационном бюллетене «Николаевский Вестник» и на официальном сайте Администрации Ивантеевского муниципального района в разделе Николаевское МО.</w:t>
      </w:r>
    </w:p>
    <w:p>
      <w:pPr>
        <w:pStyle w:val="Style26"/>
        <w:numPr>
          <w:ilvl w:val="0"/>
          <w:numId w:val="2"/>
        </w:numPr>
        <w:tabs>
          <w:tab w:val="left" w:pos="708" w:leader="none"/>
          <w:tab w:val="left" w:pos="993" w:leader="none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официального опубликования и  применяется к порядку исчисления налога на имущество физических лиц за налоговые периоды начиная с 2018 года.</w:t>
      </w:r>
    </w:p>
    <w:p>
      <w:pPr>
        <w:pStyle w:val="3"/>
        <w:tabs>
          <w:tab w:val="left" w:pos="-142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3"/>
        <w:tabs>
          <w:tab w:val="left" w:pos="-142" w:leader="none"/>
          <w:tab w:val="left" w:pos="0" w:leader="none"/>
        </w:tabs>
        <w:rPr>
          <w:b/>
          <w:b/>
          <w:sz w:val="24"/>
          <w:szCs w:val="24"/>
        </w:rPr>
      </w:pPr>
      <w:bookmarkStart w:id="7" w:name="__DdeLink__1052_1802122942"/>
      <w:r>
        <w:rPr>
          <w:b/>
          <w:sz w:val="24"/>
          <w:szCs w:val="24"/>
        </w:rPr>
        <w:t>Глава Николаевского</w:t>
      </w:r>
    </w:p>
    <w:p>
      <w:pPr>
        <w:pStyle w:val="Normal"/>
        <w:tabs>
          <w:tab w:val="left" w:pos="-142" w:leader="none"/>
        </w:tabs>
        <w:jc w:val="both"/>
        <w:rPr/>
      </w:pPr>
      <w:bookmarkStart w:id="8" w:name="__DdeLink__1052_1802122942"/>
      <w:bookmarkEnd w:id="8"/>
      <w:r>
        <w:rPr>
          <w:b/>
          <w:sz w:val="24"/>
          <w:szCs w:val="24"/>
        </w:rPr>
        <w:t xml:space="preserve">муниципального образования              </w:t>
        <w:tab/>
        <w:tab/>
        <w:t xml:space="preserve">                       А.А. Демидов</w:t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20" w:top="1134" w:footer="720" w:bottom="1134" w:gutter="0"/>
      <w:pgNumType w:start="1"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4"/>
        <w:spacing w:val="0"/>
        <w:i w:val="false"/>
        <w:b w:val="false"/>
        <w:szCs w:val="28"/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lvl w:ilvl="0">
      <w:start w:val="1"/>
      <w:numFmt w:val="decimal"/>
      <w:lvlText w:val="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88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qFormat/>
    <w:rsid w:val="00ae788c"/>
    <w:pPr>
      <w:keepNext w:val="true"/>
      <w:tabs>
        <w:tab w:val="left" w:pos="0" w:leader="none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Normal"/>
    <w:qFormat/>
    <w:rsid w:val="00ae788c"/>
    <w:pPr>
      <w:keepNext w:val="true"/>
      <w:tabs>
        <w:tab w:val="left" w:pos="0" w:leader="none"/>
      </w:tabs>
      <w:ind w:left="576" w:hanging="576"/>
      <w:outlineLvl w:val="1"/>
    </w:pPr>
    <w:rPr>
      <w:b/>
      <w:sz w:val="24"/>
    </w:rPr>
  </w:style>
  <w:style w:type="paragraph" w:styleId="3">
    <w:name w:val="Heading 3"/>
    <w:basedOn w:val="Normal"/>
    <w:qFormat/>
    <w:rsid w:val="00ae788c"/>
    <w:pPr>
      <w:keepNext w:val="true"/>
      <w:tabs>
        <w:tab w:val="left" w:pos="0" w:leader="none"/>
      </w:tabs>
      <w:ind w:left="720" w:hanging="720"/>
      <w:jc w:val="both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e788c"/>
    <w:rPr>
      <w:color w:val="000000"/>
    </w:rPr>
  </w:style>
  <w:style w:type="character" w:styleId="WW8Num1z1" w:customStyle="1">
    <w:name w:val="WW8Num1z1"/>
    <w:qFormat/>
    <w:rsid w:val="00ae788c"/>
    <w:rPr/>
  </w:style>
  <w:style w:type="character" w:styleId="WW8Num1z2" w:customStyle="1">
    <w:name w:val="WW8Num1z2"/>
    <w:qFormat/>
    <w:rsid w:val="00ae788c"/>
    <w:rPr/>
  </w:style>
  <w:style w:type="character" w:styleId="WW8Num1z3" w:customStyle="1">
    <w:name w:val="WW8Num1z3"/>
    <w:qFormat/>
    <w:rsid w:val="00ae788c"/>
    <w:rPr/>
  </w:style>
  <w:style w:type="character" w:styleId="WW8Num1z4" w:customStyle="1">
    <w:name w:val="WW8Num1z4"/>
    <w:qFormat/>
    <w:rsid w:val="00ae788c"/>
    <w:rPr/>
  </w:style>
  <w:style w:type="character" w:styleId="WW8Num1z5" w:customStyle="1">
    <w:name w:val="WW8Num1z5"/>
    <w:qFormat/>
    <w:rsid w:val="00ae788c"/>
    <w:rPr/>
  </w:style>
  <w:style w:type="character" w:styleId="WW8Num1z6" w:customStyle="1">
    <w:name w:val="WW8Num1z6"/>
    <w:qFormat/>
    <w:rsid w:val="00ae788c"/>
    <w:rPr/>
  </w:style>
  <w:style w:type="character" w:styleId="WW8Num1z7" w:customStyle="1">
    <w:name w:val="WW8Num1z7"/>
    <w:qFormat/>
    <w:rsid w:val="00ae788c"/>
    <w:rPr/>
  </w:style>
  <w:style w:type="character" w:styleId="WW8Num1z8" w:customStyle="1">
    <w:name w:val="WW8Num1z8"/>
    <w:qFormat/>
    <w:rsid w:val="00ae788c"/>
    <w:rPr/>
  </w:style>
  <w:style w:type="character" w:styleId="WW8Num2z0" w:customStyle="1">
    <w:name w:val="WW8Num2z0"/>
    <w:qFormat/>
    <w:rsid w:val="00ae788c"/>
    <w:rPr/>
  </w:style>
  <w:style w:type="character" w:styleId="WW8Num2z1" w:customStyle="1">
    <w:name w:val="WW8Num2z1"/>
    <w:qFormat/>
    <w:rsid w:val="00ae788c"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WW8Num2z2" w:customStyle="1">
    <w:name w:val="WW8Num2z2"/>
    <w:qFormat/>
    <w:rsid w:val="00ae788c"/>
    <w:rPr/>
  </w:style>
  <w:style w:type="character" w:styleId="WW8Num2z3" w:customStyle="1">
    <w:name w:val="WW8Num2z3"/>
    <w:qFormat/>
    <w:rsid w:val="00ae788c"/>
    <w:rPr/>
  </w:style>
  <w:style w:type="character" w:styleId="WW8Num2z4" w:customStyle="1">
    <w:name w:val="WW8Num2z4"/>
    <w:qFormat/>
    <w:rsid w:val="00ae788c"/>
    <w:rPr/>
  </w:style>
  <w:style w:type="character" w:styleId="WW8Num2z5" w:customStyle="1">
    <w:name w:val="WW8Num2z5"/>
    <w:qFormat/>
    <w:rsid w:val="00ae788c"/>
    <w:rPr/>
  </w:style>
  <w:style w:type="character" w:styleId="WW8Num2z6" w:customStyle="1">
    <w:name w:val="WW8Num2z6"/>
    <w:qFormat/>
    <w:rsid w:val="00ae788c"/>
    <w:rPr/>
  </w:style>
  <w:style w:type="character" w:styleId="WW8Num2z7" w:customStyle="1">
    <w:name w:val="WW8Num2z7"/>
    <w:qFormat/>
    <w:rsid w:val="00ae788c"/>
    <w:rPr/>
  </w:style>
  <w:style w:type="character" w:styleId="WW8Num2z8" w:customStyle="1">
    <w:name w:val="WW8Num2z8"/>
    <w:qFormat/>
    <w:rsid w:val="00ae788c"/>
    <w:rPr/>
  </w:style>
  <w:style w:type="character" w:styleId="WW8Num3z0" w:customStyle="1">
    <w:name w:val="WW8Num3z0"/>
    <w:qFormat/>
    <w:rsid w:val="00ae788c"/>
    <w:rPr>
      <w:color w:val="000000"/>
    </w:rPr>
  </w:style>
  <w:style w:type="character" w:styleId="WW8Num3z1" w:customStyle="1">
    <w:name w:val="WW8Num3z1"/>
    <w:qFormat/>
    <w:rsid w:val="00ae788c"/>
    <w:rPr>
      <w:rFonts w:ascii="Times New Roman" w:hAnsi="Times New Roman" w:eastAsia="Times New Roman" w:cs="Times New Roman"/>
      <w:b w:val="false"/>
      <w:bCs w:val="false"/>
      <w:i w:val="false"/>
      <w:iCs w:val="false"/>
      <w:color w:val="000000"/>
      <w:spacing w:val="0"/>
      <w:sz w:val="28"/>
      <w:szCs w:val="28"/>
      <w:lang w:val="ru-RU"/>
    </w:rPr>
  </w:style>
  <w:style w:type="character" w:styleId="WW8Num3z2" w:customStyle="1">
    <w:name w:val="WW8Num3z2"/>
    <w:qFormat/>
    <w:rsid w:val="00ae788c"/>
    <w:rPr/>
  </w:style>
  <w:style w:type="character" w:styleId="WW8Num3z3" w:customStyle="1">
    <w:name w:val="WW8Num3z3"/>
    <w:qFormat/>
    <w:rsid w:val="00ae788c"/>
    <w:rPr/>
  </w:style>
  <w:style w:type="character" w:styleId="WW8Num3z4" w:customStyle="1">
    <w:name w:val="WW8Num3z4"/>
    <w:qFormat/>
    <w:rsid w:val="00ae788c"/>
    <w:rPr/>
  </w:style>
  <w:style w:type="character" w:styleId="WW8Num3z5" w:customStyle="1">
    <w:name w:val="WW8Num3z5"/>
    <w:qFormat/>
    <w:rsid w:val="00ae788c"/>
    <w:rPr/>
  </w:style>
  <w:style w:type="character" w:styleId="WW8Num3z6" w:customStyle="1">
    <w:name w:val="WW8Num3z6"/>
    <w:qFormat/>
    <w:rsid w:val="00ae788c"/>
    <w:rPr/>
  </w:style>
  <w:style w:type="character" w:styleId="WW8Num3z7" w:customStyle="1">
    <w:name w:val="WW8Num3z7"/>
    <w:qFormat/>
    <w:rsid w:val="00ae788c"/>
    <w:rPr/>
  </w:style>
  <w:style w:type="character" w:styleId="WW8Num3z8" w:customStyle="1">
    <w:name w:val="WW8Num3z8"/>
    <w:qFormat/>
    <w:rsid w:val="00ae788c"/>
    <w:rPr/>
  </w:style>
  <w:style w:type="character" w:styleId="WW8Num4z0" w:customStyle="1">
    <w:name w:val="WW8Num4z0"/>
    <w:qFormat/>
    <w:rsid w:val="00ae788c"/>
    <w:rPr/>
  </w:style>
  <w:style w:type="character" w:styleId="WW8Num4z1" w:customStyle="1">
    <w:name w:val="WW8Num4z1"/>
    <w:qFormat/>
    <w:rsid w:val="00ae788c"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8"/>
    </w:rPr>
  </w:style>
  <w:style w:type="character" w:styleId="WW8Num4z2" w:customStyle="1">
    <w:name w:val="WW8Num4z2"/>
    <w:qFormat/>
    <w:rsid w:val="00ae788c"/>
    <w:rPr/>
  </w:style>
  <w:style w:type="character" w:styleId="WW8Num4z3" w:customStyle="1">
    <w:name w:val="WW8Num4z3"/>
    <w:qFormat/>
    <w:rsid w:val="00ae788c"/>
    <w:rPr/>
  </w:style>
  <w:style w:type="character" w:styleId="WW8Num4z4" w:customStyle="1">
    <w:name w:val="WW8Num4z4"/>
    <w:qFormat/>
    <w:rsid w:val="00ae788c"/>
    <w:rPr/>
  </w:style>
  <w:style w:type="character" w:styleId="WW8Num4z5" w:customStyle="1">
    <w:name w:val="WW8Num4z5"/>
    <w:qFormat/>
    <w:rsid w:val="00ae788c"/>
    <w:rPr/>
  </w:style>
  <w:style w:type="character" w:styleId="WW8Num4z6" w:customStyle="1">
    <w:name w:val="WW8Num4z6"/>
    <w:qFormat/>
    <w:rsid w:val="00ae788c"/>
    <w:rPr/>
  </w:style>
  <w:style w:type="character" w:styleId="WW8Num4z7" w:customStyle="1">
    <w:name w:val="WW8Num4z7"/>
    <w:qFormat/>
    <w:rsid w:val="00ae788c"/>
    <w:rPr/>
  </w:style>
  <w:style w:type="character" w:styleId="WW8Num4z8" w:customStyle="1">
    <w:name w:val="WW8Num4z8"/>
    <w:qFormat/>
    <w:rsid w:val="00ae788c"/>
    <w:rPr/>
  </w:style>
  <w:style w:type="character" w:styleId="WW8Num5z0" w:customStyle="1">
    <w:name w:val="WW8Num5z0"/>
    <w:qFormat/>
    <w:rsid w:val="00ae788c"/>
    <w:rPr/>
  </w:style>
  <w:style w:type="character" w:styleId="WW8Num5z1" w:customStyle="1">
    <w:name w:val="WW8Num5z1"/>
    <w:qFormat/>
    <w:rsid w:val="00ae788c"/>
    <w:rPr/>
  </w:style>
  <w:style w:type="character" w:styleId="WW8Num5z2" w:customStyle="1">
    <w:name w:val="WW8Num5z2"/>
    <w:qFormat/>
    <w:rsid w:val="00ae788c"/>
    <w:rPr/>
  </w:style>
  <w:style w:type="character" w:styleId="WW8Num5z3" w:customStyle="1">
    <w:name w:val="WW8Num5z3"/>
    <w:qFormat/>
    <w:rsid w:val="00ae788c"/>
    <w:rPr/>
  </w:style>
  <w:style w:type="character" w:styleId="WW8Num5z4" w:customStyle="1">
    <w:name w:val="WW8Num5z4"/>
    <w:qFormat/>
    <w:rsid w:val="00ae788c"/>
    <w:rPr/>
  </w:style>
  <w:style w:type="character" w:styleId="WW8Num5z5" w:customStyle="1">
    <w:name w:val="WW8Num5z5"/>
    <w:qFormat/>
    <w:rsid w:val="00ae788c"/>
    <w:rPr/>
  </w:style>
  <w:style w:type="character" w:styleId="WW8Num5z6" w:customStyle="1">
    <w:name w:val="WW8Num5z6"/>
    <w:qFormat/>
    <w:rsid w:val="00ae788c"/>
    <w:rPr/>
  </w:style>
  <w:style w:type="character" w:styleId="WW8Num5z7" w:customStyle="1">
    <w:name w:val="WW8Num5z7"/>
    <w:qFormat/>
    <w:rsid w:val="00ae788c"/>
    <w:rPr/>
  </w:style>
  <w:style w:type="character" w:styleId="WW8Num5z8" w:customStyle="1">
    <w:name w:val="WW8Num5z8"/>
    <w:qFormat/>
    <w:rsid w:val="00ae788c"/>
    <w:rPr/>
  </w:style>
  <w:style w:type="character" w:styleId="WW8Num6z0" w:customStyle="1">
    <w:name w:val="WW8Num6z0"/>
    <w:qFormat/>
    <w:rsid w:val="00ae788c"/>
    <w:rPr>
      <w:rFonts w:ascii="Times New Roman" w:hAnsi="Times New Roman" w:cs="Times New Roman"/>
      <w:color w:val="000000"/>
      <w:sz w:val="28"/>
    </w:rPr>
  </w:style>
  <w:style w:type="character" w:styleId="WW8Num6z1" w:customStyle="1">
    <w:name w:val="WW8Num6z1"/>
    <w:qFormat/>
    <w:rsid w:val="00ae788c"/>
    <w:rPr/>
  </w:style>
  <w:style w:type="character" w:styleId="WW8Num6z2" w:customStyle="1">
    <w:name w:val="WW8Num6z2"/>
    <w:qFormat/>
    <w:rsid w:val="00ae788c"/>
    <w:rPr/>
  </w:style>
  <w:style w:type="character" w:styleId="WW8Num6z3" w:customStyle="1">
    <w:name w:val="WW8Num6z3"/>
    <w:qFormat/>
    <w:rsid w:val="00ae788c"/>
    <w:rPr/>
  </w:style>
  <w:style w:type="character" w:styleId="WW8Num6z4" w:customStyle="1">
    <w:name w:val="WW8Num6z4"/>
    <w:qFormat/>
    <w:rsid w:val="00ae788c"/>
    <w:rPr/>
  </w:style>
  <w:style w:type="character" w:styleId="WW8Num6z5" w:customStyle="1">
    <w:name w:val="WW8Num6z5"/>
    <w:qFormat/>
    <w:rsid w:val="00ae788c"/>
    <w:rPr/>
  </w:style>
  <w:style w:type="character" w:styleId="WW8Num6z6" w:customStyle="1">
    <w:name w:val="WW8Num6z6"/>
    <w:qFormat/>
    <w:rsid w:val="00ae788c"/>
    <w:rPr/>
  </w:style>
  <w:style w:type="character" w:styleId="WW8Num6z7" w:customStyle="1">
    <w:name w:val="WW8Num6z7"/>
    <w:qFormat/>
    <w:rsid w:val="00ae788c"/>
    <w:rPr/>
  </w:style>
  <w:style w:type="character" w:styleId="WW8Num6z8" w:customStyle="1">
    <w:name w:val="WW8Num6z8"/>
    <w:qFormat/>
    <w:rsid w:val="00ae788c"/>
    <w:rPr/>
  </w:style>
  <w:style w:type="character" w:styleId="11" w:customStyle="1">
    <w:name w:val="Основной шрифт абзаца1"/>
    <w:qFormat/>
    <w:rsid w:val="00ae788c"/>
    <w:rPr/>
  </w:style>
  <w:style w:type="character" w:styleId="12" w:customStyle="1">
    <w:name w:val="Заголовок 1 Знак"/>
    <w:qFormat/>
    <w:rsid w:val="00ae788c"/>
    <w:rPr>
      <w:rFonts w:ascii="Times New Roman" w:hAnsi="Times New Roman" w:eastAsia="Times New Roman" w:cs="Times New Roman"/>
      <w:b/>
      <w:sz w:val="28"/>
      <w:szCs w:val="20"/>
    </w:rPr>
  </w:style>
  <w:style w:type="character" w:styleId="21" w:customStyle="1">
    <w:name w:val="Заголовок 2 Знак"/>
    <w:qFormat/>
    <w:rsid w:val="00ae788c"/>
    <w:rPr>
      <w:rFonts w:ascii="Times New Roman" w:hAnsi="Times New Roman" w:eastAsia="Times New Roman" w:cs="Times New Roman"/>
      <w:b/>
      <w:sz w:val="24"/>
      <w:szCs w:val="20"/>
    </w:rPr>
  </w:style>
  <w:style w:type="character" w:styleId="31" w:customStyle="1">
    <w:name w:val="Заголовок 3 Знак"/>
    <w:qFormat/>
    <w:rsid w:val="00ae788c"/>
    <w:rPr>
      <w:rFonts w:ascii="Times New Roman" w:hAnsi="Times New Roman" w:eastAsia="Times New Roman" w:cs="Times New Roman"/>
      <w:sz w:val="28"/>
      <w:szCs w:val="20"/>
    </w:rPr>
  </w:style>
  <w:style w:type="character" w:styleId="Style11" w:customStyle="1">
    <w:name w:val="Название Знак"/>
    <w:qFormat/>
    <w:rsid w:val="00ae788c"/>
    <w:rPr>
      <w:rFonts w:ascii="Times New Roman" w:hAnsi="Times New Roman" w:eastAsia="Times New Roman" w:cs="Times New Roman"/>
      <w:b/>
      <w:sz w:val="28"/>
      <w:szCs w:val="20"/>
    </w:rPr>
  </w:style>
  <w:style w:type="character" w:styleId="Style12" w:customStyle="1">
    <w:name w:val="Подзаголовок Знак"/>
    <w:qFormat/>
    <w:rsid w:val="00ae788c"/>
    <w:rPr>
      <w:rFonts w:ascii="Times New Roman" w:hAnsi="Times New Roman" w:eastAsia="Times New Roman" w:cs="Times New Roman"/>
      <w:sz w:val="24"/>
      <w:szCs w:val="20"/>
    </w:rPr>
  </w:style>
  <w:style w:type="character" w:styleId="Style13" w:customStyle="1">
    <w:name w:val="Верхний колонтитул Знак"/>
    <w:qFormat/>
    <w:rsid w:val="00ae788c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11"/>
    <w:qFormat/>
    <w:rsid w:val="00ae788c"/>
    <w:rPr/>
  </w:style>
  <w:style w:type="character" w:styleId="Style14">
    <w:name w:val="Интернет-ссылка"/>
    <w:rsid w:val="00ae788c"/>
    <w:rPr>
      <w:color w:val="0000FF"/>
      <w:u w:val="single"/>
    </w:rPr>
  </w:style>
  <w:style w:type="character" w:styleId="Style15" w:customStyle="1">
    <w:name w:val="Нижний колонтитул Знак"/>
    <w:qFormat/>
    <w:rsid w:val="00ae788c"/>
    <w:rPr>
      <w:rFonts w:ascii="Times New Roman" w:hAnsi="Times New Roman" w:eastAsia="Times New Roman" w:cs="Times New Roman"/>
      <w:sz w:val="20"/>
      <w:szCs w:val="20"/>
    </w:rPr>
  </w:style>
  <w:style w:type="character" w:styleId="Appleconvertedspace" w:customStyle="1">
    <w:name w:val="apple-converted-space"/>
    <w:basedOn w:val="11"/>
    <w:qFormat/>
    <w:rsid w:val="00ae788c"/>
    <w:rPr/>
  </w:style>
  <w:style w:type="character" w:styleId="Style16" w:customStyle="1">
    <w:name w:val="Основной текст Знак"/>
    <w:qFormat/>
    <w:rsid w:val="00ae788c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Style17" w:customStyle="1">
    <w:name w:val="Символ нумерации"/>
    <w:qFormat/>
    <w:rsid w:val="00ae788c"/>
    <w:rPr/>
  </w:style>
  <w:style w:type="character" w:styleId="Style18" w:customStyle="1">
    <w:name w:val="Текст выноски Знак"/>
    <w:basedOn w:val="DefaultParagraphFont"/>
    <w:link w:val="af6"/>
    <w:uiPriority w:val="99"/>
    <w:semiHidden/>
    <w:qFormat/>
    <w:rsid w:val="00651a6a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Times New Roman"/>
      <w:b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olor w:val="000000"/>
      <w:spacing w:val="0"/>
      <w:sz w:val="28"/>
      <w:szCs w:val="28"/>
      <w:lang w:val="ru-RU"/>
    </w:rPr>
  </w:style>
  <w:style w:type="character" w:styleId="ListLabel5">
    <w:name w:val="ListLabel 5"/>
    <w:qFormat/>
    <w:rPr>
      <w:rFonts w:cs="Times New Roman"/>
      <w:b w:val="false"/>
      <w:i w:val="false"/>
      <w:caps w:val="false"/>
      <w:smallCaps w:val="false"/>
      <w:color w:val="000000"/>
      <w:spacing w:val="0"/>
      <w:sz w:val="24"/>
      <w:szCs w:val="28"/>
    </w:rPr>
  </w:style>
  <w:style w:type="paragraph" w:styleId="Style19" w:customStyle="1">
    <w:name w:val="Заголовок"/>
    <w:basedOn w:val="Normal"/>
    <w:next w:val="Style20"/>
    <w:qFormat/>
    <w:rsid w:val="00ae788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rsid w:val="00ae788c"/>
    <w:pPr>
      <w:spacing w:before="0"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Style21">
    <w:name w:val="List"/>
    <w:basedOn w:val="Style20"/>
    <w:rsid w:val="00ae788c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Название1"/>
    <w:basedOn w:val="Normal"/>
    <w:qFormat/>
    <w:rsid w:val="00ae78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ae788c"/>
    <w:pPr>
      <w:suppressLineNumbers/>
    </w:pPr>
    <w:rPr>
      <w:rFonts w:cs="Mangal"/>
    </w:rPr>
  </w:style>
  <w:style w:type="paragraph" w:styleId="Style24">
    <w:name w:val="Title"/>
    <w:basedOn w:val="Normal"/>
    <w:qFormat/>
    <w:rsid w:val="00ae788c"/>
    <w:pPr>
      <w:jc w:val="center"/>
    </w:pPr>
    <w:rPr>
      <w:b/>
      <w:sz w:val="28"/>
    </w:rPr>
  </w:style>
  <w:style w:type="paragraph" w:styleId="Style25">
    <w:name w:val="Subtitle"/>
    <w:basedOn w:val="Normal"/>
    <w:qFormat/>
    <w:rsid w:val="00ae788c"/>
    <w:pPr/>
    <w:rPr>
      <w:sz w:val="24"/>
    </w:rPr>
  </w:style>
  <w:style w:type="paragraph" w:styleId="Style26">
    <w:name w:val="Header"/>
    <w:basedOn w:val="Normal"/>
    <w:rsid w:val="00ae788c"/>
    <w:pPr/>
    <w:rPr/>
  </w:style>
  <w:style w:type="paragraph" w:styleId="Style27" w:customStyle="1">
    <w:name w:val="адресат"/>
    <w:basedOn w:val="Normal"/>
    <w:qFormat/>
    <w:rsid w:val="00ae788c"/>
    <w:pPr>
      <w:jc w:val="center"/>
    </w:pPr>
    <w:rPr>
      <w:sz w:val="30"/>
      <w:szCs w:val="24"/>
    </w:rPr>
  </w:style>
  <w:style w:type="paragraph" w:styleId="Style28">
    <w:name w:val="Footer"/>
    <w:basedOn w:val="Normal"/>
    <w:rsid w:val="00ae788c"/>
    <w:pPr/>
    <w:rPr/>
  </w:style>
  <w:style w:type="paragraph" w:styleId="Formattext" w:customStyle="1">
    <w:name w:val="formattext"/>
    <w:basedOn w:val="Normal"/>
    <w:qFormat/>
    <w:rsid w:val="00ae788c"/>
    <w:pPr>
      <w:spacing w:before="280" w:after="280"/>
    </w:pPr>
    <w:rPr>
      <w:sz w:val="24"/>
      <w:szCs w:val="24"/>
    </w:rPr>
  </w:style>
  <w:style w:type="paragraph" w:styleId="A" w:customStyle="1">
    <w:name w:val="a"/>
    <w:basedOn w:val="Normal"/>
    <w:qFormat/>
    <w:rsid w:val="00ae788c"/>
    <w:pPr>
      <w:spacing w:before="280" w:after="280"/>
    </w:pPr>
    <w:rPr>
      <w:sz w:val="24"/>
      <w:szCs w:val="24"/>
    </w:rPr>
  </w:style>
  <w:style w:type="paragraph" w:styleId="ConsPlusNormal" w:customStyle="1">
    <w:name w:val="ConsPlusNormal"/>
    <w:qFormat/>
    <w:rsid w:val="00ae788c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ar-SA" w:val="ru-RU" w:bidi="ar-SA"/>
    </w:rPr>
  </w:style>
  <w:style w:type="paragraph" w:styleId="Web" w:customStyle="1">
    <w:name w:val="Обычный (Web)"/>
    <w:basedOn w:val="Normal"/>
    <w:qFormat/>
    <w:rsid w:val="00ae788c"/>
    <w:pPr>
      <w:spacing w:before="280" w:after="280"/>
    </w:pPr>
    <w:rPr>
      <w:sz w:val="24"/>
      <w:szCs w:val="24"/>
    </w:rPr>
  </w:style>
  <w:style w:type="paragraph" w:styleId="Pa23" w:customStyle="1">
    <w:name w:val="Pa23"/>
    <w:basedOn w:val="Normal"/>
    <w:next w:val="A"/>
    <w:qFormat/>
    <w:rsid w:val="00ae788c"/>
    <w:pPr>
      <w:spacing w:lineRule="atLeast" w:line="181"/>
    </w:pPr>
    <w:rPr>
      <w:rFonts w:eastAsia="Calibri"/>
      <w:sz w:val="24"/>
      <w:szCs w:val="24"/>
    </w:rPr>
  </w:style>
  <w:style w:type="paragraph" w:styleId="CharChar" w:customStyle="1">
    <w:name w:val="Char Char"/>
    <w:basedOn w:val="Normal"/>
    <w:qFormat/>
    <w:rsid w:val="00ae788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5" w:customStyle="1">
    <w:name w:val="Без интервала1"/>
    <w:qFormat/>
    <w:rsid w:val="00ae788c"/>
    <w:pPr>
      <w:widowControl/>
      <w:suppressAutoHyphens w:val="true"/>
      <w:bidi w:val="0"/>
      <w:spacing w:lineRule="atLeast" w:line="100"/>
      <w:jc w:val="left"/>
    </w:pPr>
    <w:rPr>
      <w:rFonts w:ascii="Calibri" w:hAnsi="Calibri" w:eastAsia="Arial" w:cs="Times New Roman"/>
      <w:color w:val="auto"/>
      <w:kern w:val="2"/>
      <w:sz w:val="24"/>
      <w:szCs w:val="24"/>
      <w:lang w:eastAsia="hi-IN" w:bidi="hi-IN" w:val="ru-RU"/>
    </w:rPr>
  </w:style>
  <w:style w:type="paragraph" w:styleId="Oaenoaieoiaioa" w:customStyle="1">
    <w:name w:val="Oaeno aieoiaioa"/>
    <w:basedOn w:val="Normal"/>
    <w:qFormat/>
    <w:rsid w:val="00ae788c"/>
    <w:pPr>
      <w:spacing w:lineRule="atLeast" w:line="100"/>
      <w:ind w:firstLine="720"/>
      <w:jc w:val="both"/>
    </w:pPr>
    <w:rPr>
      <w:kern w:val="2"/>
      <w:sz w:val="28"/>
      <w:lang w:eastAsia="hi-IN" w:bidi="hi-IN"/>
    </w:rPr>
  </w:style>
  <w:style w:type="paragraph" w:styleId="NormalWeb">
    <w:name w:val="Normal (Web)"/>
    <w:basedOn w:val="Normal"/>
    <w:qFormat/>
    <w:rsid w:val="00ae788c"/>
    <w:pPr>
      <w:spacing w:before="280" w:after="280"/>
    </w:pPr>
    <w:rPr>
      <w:sz w:val="24"/>
      <w:szCs w:val="24"/>
    </w:rPr>
  </w:style>
  <w:style w:type="paragraph" w:styleId="Style29" w:customStyle="1">
    <w:name w:val="Содержимое врезки"/>
    <w:basedOn w:val="Style20"/>
    <w:qFormat/>
    <w:rsid w:val="00ae788c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651a6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14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27BBE90C0718F51B9B18E2DD81EFD3232677202E1B3BBACF616E61F434866255BAA030296323447062DE83457D05F86BBCAFA06B9384FrCF" TargetMode="External"/><Relationship Id="rId3" Type="http://schemas.openxmlformats.org/officeDocument/2006/relationships/hyperlink" Target="consultantplus://offline/ref=D27BBE90C0718F51B9B18E2DD81EFD3232677202E1B3BBACF616E61F434866255BAA030293353947062DE83457D05F86BBCAFA06B9384FrC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LibreOffice/5.4.3.2$Windows_X86_64 LibreOffice_project/92a7159f7e4af62137622921e809f8546db437e5</Application>
  <Pages>1</Pages>
  <Words>258</Words>
  <Characters>1798</Characters>
  <CharactersWithSpaces>2151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2018-10-18T11:25:00Z</dcterms:created>
  <dc:creator>User</dc:creator>
  <dc:description/>
  <dc:language>ru-RU</dc:language>
  <cp:lastModifiedBy/>
  <cp:lastPrinted>2018-10-18T11:28:00Z</cp:lastPrinted>
  <dcterms:modified xsi:type="dcterms:W3CDTF">2018-11-15T09:04:59Z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