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A75" w:rsidRDefault="00824A75" w:rsidP="00ED31AC">
      <w:pPr>
        <w:spacing w:after="0" w:line="0" w:lineRule="atLeast"/>
        <w:ind w:left="4956"/>
        <w:jc w:val="right"/>
        <w:rPr>
          <w:rFonts w:ascii="Times New Roman" w:hAnsi="Times New Roman"/>
        </w:rPr>
      </w:pPr>
    </w:p>
    <w:p w:rsidR="00097716" w:rsidRDefault="00097716" w:rsidP="00ED31AC">
      <w:pPr>
        <w:spacing w:after="0" w:line="0" w:lineRule="atLeast"/>
        <w:ind w:left="4956"/>
        <w:jc w:val="right"/>
        <w:rPr>
          <w:rFonts w:ascii="Times New Roman" w:hAnsi="Times New Roman"/>
        </w:rPr>
      </w:pPr>
    </w:p>
    <w:p w:rsidR="00097716" w:rsidRDefault="00097716" w:rsidP="00ED31AC">
      <w:pPr>
        <w:spacing w:after="0" w:line="0" w:lineRule="atLeast"/>
        <w:ind w:left="4956"/>
        <w:jc w:val="right"/>
        <w:rPr>
          <w:rFonts w:ascii="Times New Roman" w:hAnsi="Times New Roman"/>
        </w:rPr>
      </w:pPr>
    </w:p>
    <w:p w:rsidR="00097716" w:rsidRPr="00097716" w:rsidRDefault="00097716" w:rsidP="000977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7716">
        <w:rPr>
          <w:rFonts w:ascii="Times New Roman" w:hAnsi="Times New Roman"/>
          <w:b/>
          <w:sz w:val="28"/>
          <w:szCs w:val="28"/>
        </w:rPr>
        <w:t>АДМИНИСТРАЦИЯ</w:t>
      </w:r>
    </w:p>
    <w:p w:rsidR="00097716" w:rsidRPr="00097716" w:rsidRDefault="00097716" w:rsidP="000977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7716">
        <w:rPr>
          <w:rFonts w:ascii="Times New Roman" w:hAnsi="Times New Roman"/>
          <w:b/>
          <w:sz w:val="28"/>
          <w:szCs w:val="28"/>
        </w:rPr>
        <w:t>ЧЕРНАВСКОГО МУНИЦИПАЛЬНОГО ОБРАЗОВАНИЯ</w:t>
      </w:r>
    </w:p>
    <w:p w:rsidR="00097716" w:rsidRPr="00097716" w:rsidRDefault="00097716" w:rsidP="000977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7716">
        <w:rPr>
          <w:rFonts w:ascii="Times New Roman" w:hAnsi="Times New Roman"/>
          <w:b/>
          <w:sz w:val="28"/>
          <w:szCs w:val="28"/>
        </w:rPr>
        <w:t xml:space="preserve">ИВАНТЕЕВСКОГО МУНИЦИПАЛЬНОГО РАЙОНА </w:t>
      </w:r>
    </w:p>
    <w:p w:rsidR="00097716" w:rsidRPr="00097716" w:rsidRDefault="00097716" w:rsidP="000977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7716"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097716" w:rsidRPr="00097716" w:rsidRDefault="00097716" w:rsidP="000977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7716" w:rsidRPr="00097716" w:rsidRDefault="00097716" w:rsidP="00097716">
      <w:pPr>
        <w:pStyle w:val="aa"/>
        <w:jc w:val="center"/>
        <w:rPr>
          <w:b/>
          <w:spacing w:val="110"/>
          <w:sz w:val="28"/>
          <w:szCs w:val="28"/>
        </w:rPr>
      </w:pPr>
      <w:r w:rsidRPr="00097716">
        <w:rPr>
          <w:b/>
          <w:spacing w:val="110"/>
          <w:sz w:val="28"/>
          <w:szCs w:val="28"/>
        </w:rPr>
        <w:t>ПОСТАНОВЛЕНИЕ №5</w:t>
      </w:r>
      <w:r w:rsidR="00111FF8">
        <w:rPr>
          <w:b/>
          <w:spacing w:val="110"/>
          <w:sz w:val="28"/>
          <w:szCs w:val="28"/>
        </w:rPr>
        <w:t>6</w:t>
      </w:r>
    </w:p>
    <w:p w:rsidR="00097716" w:rsidRPr="00097716" w:rsidRDefault="00097716" w:rsidP="00097716">
      <w:pPr>
        <w:pStyle w:val="aa"/>
        <w:jc w:val="center"/>
        <w:rPr>
          <w:b/>
          <w:spacing w:val="110"/>
          <w:sz w:val="28"/>
          <w:szCs w:val="28"/>
        </w:rPr>
      </w:pPr>
    </w:p>
    <w:p w:rsidR="00097716" w:rsidRPr="00097716" w:rsidRDefault="00097716" w:rsidP="0009771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97716">
        <w:rPr>
          <w:rFonts w:ascii="Times New Roman" w:hAnsi="Times New Roman"/>
          <w:sz w:val="28"/>
          <w:szCs w:val="28"/>
        </w:rPr>
        <w:t xml:space="preserve">от  </w:t>
      </w:r>
      <w:r>
        <w:rPr>
          <w:rFonts w:ascii="Times New Roman" w:hAnsi="Times New Roman"/>
          <w:sz w:val="28"/>
          <w:szCs w:val="28"/>
        </w:rPr>
        <w:t>1</w:t>
      </w:r>
      <w:r w:rsidR="00111FF8">
        <w:rPr>
          <w:rFonts w:ascii="Times New Roman" w:hAnsi="Times New Roman"/>
          <w:sz w:val="28"/>
          <w:szCs w:val="28"/>
        </w:rPr>
        <w:t>7</w:t>
      </w:r>
      <w:r w:rsidRPr="00097716">
        <w:rPr>
          <w:rFonts w:ascii="Times New Roman" w:hAnsi="Times New Roman"/>
          <w:sz w:val="28"/>
          <w:szCs w:val="28"/>
        </w:rPr>
        <w:t>.12.2019 г</w:t>
      </w:r>
      <w:r w:rsidRPr="00097716">
        <w:rPr>
          <w:rFonts w:ascii="Times New Roman" w:hAnsi="Times New Roman"/>
          <w:sz w:val="28"/>
          <w:szCs w:val="28"/>
        </w:rPr>
        <w:tab/>
      </w:r>
      <w:r w:rsidRPr="00097716">
        <w:rPr>
          <w:rFonts w:ascii="Times New Roman" w:hAnsi="Times New Roman"/>
          <w:sz w:val="28"/>
          <w:szCs w:val="28"/>
        </w:rPr>
        <w:tab/>
      </w:r>
      <w:r w:rsidRPr="00097716">
        <w:rPr>
          <w:rFonts w:ascii="Times New Roman" w:hAnsi="Times New Roman"/>
          <w:sz w:val="28"/>
          <w:szCs w:val="28"/>
        </w:rPr>
        <w:tab/>
      </w:r>
      <w:r w:rsidRPr="00097716">
        <w:rPr>
          <w:rFonts w:ascii="Times New Roman" w:hAnsi="Times New Roman"/>
          <w:sz w:val="28"/>
          <w:szCs w:val="28"/>
        </w:rPr>
        <w:tab/>
      </w:r>
      <w:r w:rsidRPr="00097716">
        <w:rPr>
          <w:rFonts w:ascii="Times New Roman" w:hAnsi="Times New Roman"/>
          <w:sz w:val="28"/>
          <w:szCs w:val="28"/>
        </w:rPr>
        <w:tab/>
      </w:r>
      <w:r w:rsidRPr="00097716">
        <w:rPr>
          <w:rFonts w:ascii="Times New Roman" w:hAnsi="Times New Roman"/>
          <w:sz w:val="28"/>
          <w:szCs w:val="28"/>
        </w:rPr>
        <w:tab/>
      </w:r>
      <w:r w:rsidRPr="00097716">
        <w:rPr>
          <w:rFonts w:ascii="Times New Roman" w:hAnsi="Times New Roman"/>
          <w:sz w:val="28"/>
          <w:szCs w:val="28"/>
        </w:rPr>
        <w:tab/>
        <w:t>с</w:t>
      </w:r>
      <w:proofErr w:type="gramStart"/>
      <w:r w:rsidRPr="00097716">
        <w:rPr>
          <w:rFonts w:ascii="Times New Roman" w:hAnsi="Times New Roman"/>
          <w:sz w:val="28"/>
          <w:szCs w:val="28"/>
        </w:rPr>
        <w:t>.Ч</w:t>
      </w:r>
      <w:proofErr w:type="gramEnd"/>
      <w:r w:rsidRPr="00097716">
        <w:rPr>
          <w:rFonts w:ascii="Times New Roman" w:hAnsi="Times New Roman"/>
          <w:sz w:val="28"/>
          <w:szCs w:val="28"/>
        </w:rPr>
        <w:t>ернава</w:t>
      </w:r>
    </w:p>
    <w:p w:rsidR="00097716" w:rsidRPr="00097716" w:rsidRDefault="00097716" w:rsidP="000977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322C" w:rsidRDefault="00097716" w:rsidP="00097716">
      <w:pPr>
        <w:pStyle w:val="a4"/>
        <w:jc w:val="lef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</w:t>
      </w:r>
      <w:r w:rsidR="007C322C">
        <w:rPr>
          <w:rFonts w:ascii="Times New Roman" w:hAnsi="Times New Roman"/>
          <w:szCs w:val="28"/>
        </w:rPr>
        <w:t xml:space="preserve">б утверждении </w:t>
      </w:r>
      <w:r>
        <w:rPr>
          <w:rFonts w:ascii="Times New Roman" w:hAnsi="Times New Roman"/>
          <w:szCs w:val="28"/>
        </w:rPr>
        <w:t xml:space="preserve"> </w:t>
      </w:r>
      <w:r w:rsidR="007C322C">
        <w:rPr>
          <w:rFonts w:ascii="Times New Roman" w:hAnsi="Times New Roman"/>
          <w:szCs w:val="28"/>
        </w:rPr>
        <w:t xml:space="preserve"> </w:t>
      </w:r>
      <w:proofErr w:type="gramStart"/>
      <w:r w:rsidR="007C322C">
        <w:rPr>
          <w:rFonts w:ascii="Times New Roman" w:hAnsi="Times New Roman"/>
          <w:szCs w:val="28"/>
        </w:rPr>
        <w:t>Положен6ия</w:t>
      </w:r>
      <w:proofErr w:type="gramEnd"/>
      <w:r w:rsidR="007C322C">
        <w:rPr>
          <w:rFonts w:ascii="Times New Roman" w:hAnsi="Times New Roman"/>
          <w:szCs w:val="28"/>
        </w:rPr>
        <w:t xml:space="preserve"> о порядке</w:t>
      </w:r>
    </w:p>
    <w:p w:rsidR="00097716" w:rsidRDefault="00097716" w:rsidP="00097716">
      <w:pPr>
        <w:pStyle w:val="a4"/>
        <w:jc w:val="left"/>
        <w:rPr>
          <w:rFonts w:ascii="Times New Roman" w:hAnsi="Times New Roman"/>
          <w:szCs w:val="28"/>
        </w:rPr>
      </w:pPr>
      <w:r w:rsidRPr="00A52FEF">
        <w:rPr>
          <w:rFonts w:ascii="Times New Roman" w:hAnsi="Times New Roman"/>
          <w:szCs w:val="28"/>
        </w:rPr>
        <w:t xml:space="preserve"> </w:t>
      </w:r>
      <w:r w:rsidR="007C322C">
        <w:rPr>
          <w:rFonts w:ascii="Times New Roman" w:hAnsi="Times New Roman"/>
          <w:szCs w:val="28"/>
        </w:rPr>
        <w:t>осуществления</w:t>
      </w:r>
      <w:r w:rsidRPr="00A52FEF">
        <w:rPr>
          <w:rFonts w:ascii="Times New Roman" w:hAnsi="Times New Roman"/>
          <w:szCs w:val="28"/>
        </w:rPr>
        <w:t xml:space="preserve"> оценки </w:t>
      </w:r>
      <w:proofErr w:type="gramStart"/>
      <w:r w:rsidRPr="00A52FEF">
        <w:rPr>
          <w:rFonts w:ascii="Times New Roman" w:hAnsi="Times New Roman"/>
          <w:szCs w:val="28"/>
        </w:rPr>
        <w:t>налоговых</w:t>
      </w:r>
      <w:proofErr w:type="gramEnd"/>
    </w:p>
    <w:p w:rsidR="00097716" w:rsidRDefault="00097716" w:rsidP="00097716">
      <w:pPr>
        <w:pStyle w:val="a4"/>
        <w:jc w:val="left"/>
        <w:rPr>
          <w:rFonts w:ascii="Times New Roman" w:hAnsi="Times New Roman"/>
          <w:szCs w:val="28"/>
        </w:rPr>
      </w:pPr>
      <w:r w:rsidRPr="00A52FEF">
        <w:rPr>
          <w:rFonts w:ascii="Times New Roman" w:hAnsi="Times New Roman"/>
          <w:szCs w:val="28"/>
        </w:rPr>
        <w:t xml:space="preserve"> расходов</w:t>
      </w:r>
      <w:r w:rsidRPr="00A52FEF">
        <w:rPr>
          <w:rFonts w:ascii="Times New Roman" w:hAnsi="Times New Roman"/>
          <w:color w:val="000000"/>
          <w:szCs w:val="28"/>
        </w:rPr>
        <w:t xml:space="preserve"> </w:t>
      </w:r>
      <w:r>
        <w:rPr>
          <w:rFonts w:ascii="Times New Roman" w:hAnsi="Times New Roman"/>
          <w:color w:val="000000"/>
          <w:szCs w:val="28"/>
        </w:rPr>
        <w:t>Чернавского</w:t>
      </w:r>
      <w:r w:rsidRPr="00A52FEF">
        <w:rPr>
          <w:rFonts w:ascii="Times New Roman" w:hAnsi="Times New Roman"/>
          <w:szCs w:val="28"/>
        </w:rPr>
        <w:t xml:space="preserve"> </w:t>
      </w:r>
      <w:proofErr w:type="gramStart"/>
      <w:r w:rsidRPr="00A52FEF">
        <w:rPr>
          <w:rFonts w:ascii="Times New Roman" w:hAnsi="Times New Roman"/>
          <w:szCs w:val="28"/>
        </w:rPr>
        <w:t>муниципального</w:t>
      </w:r>
      <w:proofErr w:type="gramEnd"/>
      <w:r w:rsidRPr="00A52FEF">
        <w:rPr>
          <w:rFonts w:ascii="Times New Roman" w:hAnsi="Times New Roman"/>
          <w:szCs w:val="28"/>
        </w:rPr>
        <w:t xml:space="preserve"> </w:t>
      </w:r>
    </w:p>
    <w:p w:rsidR="00097716" w:rsidRDefault="00097716" w:rsidP="00097716">
      <w:pPr>
        <w:pStyle w:val="a4"/>
        <w:jc w:val="left"/>
        <w:rPr>
          <w:rFonts w:ascii="Times New Roman" w:hAnsi="Times New Roman"/>
          <w:szCs w:val="28"/>
        </w:rPr>
      </w:pPr>
      <w:r w:rsidRPr="00A52FEF">
        <w:rPr>
          <w:rFonts w:ascii="Times New Roman" w:hAnsi="Times New Roman"/>
          <w:szCs w:val="28"/>
        </w:rPr>
        <w:t xml:space="preserve">образования </w:t>
      </w:r>
      <w:r>
        <w:rPr>
          <w:rFonts w:ascii="Times New Roman" w:hAnsi="Times New Roman"/>
          <w:szCs w:val="28"/>
        </w:rPr>
        <w:t>Ивантеевского</w:t>
      </w:r>
      <w:r w:rsidRPr="00A52FEF">
        <w:rPr>
          <w:rFonts w:ascii="Times New Roman" w:hAnsi="Times New Roman"/>
          <w:szCs w:val="28"/>
        </w:rPr>
        <w:t xml:space="preserve"> муниципального</w:t>
      </w:r>
    </w:p>
    <w:p w:rsidR="00097716" w:rsidRPr="00A52FEF" w:rsidRDefault="00097716" w:rsidP="00097716">
      <w:pPr>
        <w:pStyle w:val="a4"/>
        <w:jc w:val="left"/>
        <w:rPr>
          <w:rFonts w:ascii="Times New Roman" w:hAnsi="Times New Roman"/>
          <w:szCs w:val="28"/>
        </w:rPr>
      </w:pPr>
      <w:r w:rsidRPr="00A52FEF">
        <w:rPr>
          <w:rFonts w:ascii="Times New Roman" w:hAnsi="Times New Roman"/>
          <w:szCs w:val="28"/>
        </w:rPr>
        <w:t xml:space="preserve"> района Саратовской области</w:t>
      </w:r>
    </w:p>
    <w:p w:rsidR="00097716" w:rsidRPr="00097716" w:rsidRDefault="00097716" w:rsidP="000977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7716" w:rsidRPr="00097716" w:rsidRDefault="00097716" w:rsidP="000977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7716">
        <w:rPr>
          <w:rFonts w:ascii="Times New Roman" w:hAnsi="Times New Roman"/>
          <w:sz w:val="28"/>
          <w:szCs w:val="28"/>
        </w:rPr>
        <w:t xml:space="preserve">В соответствии с пунктом </w:t>
      </w:r>
      <w:r w:rsidR="007C322C">
        <w:rPr>
          <w:rFonts w:ascii="Times New Roman" w:hAnsi="Times New Roman"/>
          <w:sz w:val="28"/>
          <w:szCs w:val="28"/>
        </w:rPr>
        <w:t>2</w:t>
      </w:r>
      <w:r w:rsidRPr="00097716">
        <w:rPr>
          <w:rFonts w:ascii="Times New Roman" w:hAnsi="Times New Roman"/>
          <w:sz w:val="28"/>
          <w:szCs w:val="28"/>
        </w:rPr>
        <w:t xml:space="preserve"> статьи 174.3 Бюджетного кодекса Российской Федерации</w:t>
      </w:r>
      <w:r w:rsidR="007C322C">
        <w:rPr>
          <w:rFonts w:ascii="Times New Roman" w:hAnsi="Times New Roman"/>
          <w:sz w:val="28"/>
          <w:szCs w:val="28"/>
        </w:rPr>
        <w:t xml:space="preserve"> постановления Правительства Российской Федерации от 22 июня 2019 года №796 « Об общих требованиях и оценки налоговых расходах субъекта Российской Федерации и муниципального образования</w:t>
      </w:r>
      <w:r w:rsidRPr="00097716">
        <w:rPr>
          <w:rFonts w:ascii="Times New Roman" w:hAnsi="Times New Roman"/>
          <w:sz w:val="28"/>
          <w:szCs w:val="28"/>
        </w:rPr>
        <w:t xml:space="preserve"> администрация  Чернавского муниципального образования Ивантеевского муниципального района Саратовской области ПОСТАНОВЛЯЕТ:</w:t>
      </w:r>
    </w:p>
    <w:p w:rsidR="00097716" w:rsidRPr="00097716" w:rsidRDefault="00097716" w:rsidP="000977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7716">
        <w:rPr>
          <w:rFonts w:ascii="Times New Roman" w:hAnsi="Times New Roman"/>
          <w:sz w:val="28"/>
          <w:szCs w:val="28"/>
        </w:rPr>
        <w:t xml:space="preserve">1. Утвердить </w:t>
      </w:r>
      <w:r w:rsidR="007C322C">
        <w:rPr>
          <w:rFonts w:ascii="Times New Roman" w:hAnsi="Times New Roman"/>
          <w:sz w:val="28"/>
          <w:szCs w:val="28"/>
        </w:rPr>
        <w:t xml:space="preserve">  прилагаемое приложение о поряд</w:t>
      </w:r>
      <w:r>
        <w:rPr>
          <w:rFonts w:ascii="Times New Roman" w:hAnsi="Times New Roman"/>
          <w:sz w:val="28"/>
          <w:szCs w:val="28"/>
        </w:rPr>
        <w:t>к</w:t>
      </w:r>
      <w:r w:rsidR="007C322C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проведения оценки налоговых расходов</w:t>
      </w:r>
      <w:r w:rsidRPr="00097716">
        <w:rPr>
          <w:rFonts w:ascii="Times New Roman" w:hAnsi="Times New Roman"/>
          <w:sz w:val="28"/>
          <w:szCs w:val="28"/>
        </w:rPr>
        <w:t xml:space="preserve">  Чернавского муниципального образования Ивантеевского муниципального района Саратовской области.</w:t>
      </w:r>
    </w:p>
    <w:p w:rsidR="00097716" w:rsidRPr="00097716" w:rsidRDefault="00097716" w:rsidP="000977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7716">
        <w:rPr>
          <w:rFonts w:ascii="Times New Roman" w:hAnsi="Times New Roman"/>
          <w:sz w:val="28"/>
          <w:szCs w:val="28"/>
        </w:rPr>
        <w:t>2. Настоящее постановление подлежит официальному опубликованию на официальном сайте Ивантеевского муниципального образования в разделе «Чернавское муниципальное образование» в сети «Интернет» и  в информационном бюллетене «Вестник».</w:t>
      </w:r>
    </w:p>
    <w:p w:rsidR="00097716" w:rsidRPr="00097716" w:rsidRDefault="00097716" w:rsidP="000977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7716">
        <w:rPr>
          <w:rFonts w:ascii="Times New Roman" w:hAnsi="Times New Roman"/>
          <w:sz w:val="28"/>
          <w:szCs w:val="28"/>
        </w:rPr>
        <w:t xml:space="preserve">3. Настоящее постановление вступает в силу 01.01.2020 года. </w:t>
      </w:r>
    </w:p>
    <w:p w:rsidR="00097716" w:rsidRPr="00097716" w:rsidRDefault="00097716" w:rsidP="000977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7716" w:rsidRPr="00097716" w:rsidRDefault="00097716" w:rsidP="000977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7716" w:rsidRPr="00097716" w:rsidRDefault="00097716" w:rsidP="000977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7716" w:rsidRPr="00097716" w:rsidRDefault="00097716" w:rsidP="000977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7716" w:rsidRPr="00097716" w:rsidRDefault="00097716" w:rsidP="000977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7716" w:rsidRPr="00097716" w:rsidRDefault="00097716" w:rsidP="000977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97716">
        <w:rPr>
          <w:rFonts w:ascii="Times New Roman" w:hAnsi="Times New Roman"/>
          <w:b/>
          <w:sz w:val="28"/>
          <w:szCs w:val="28"/>
        </w:rPr>
        <w:t>Глава Чернавского</w:t>
      </w:r>
    </w:p>
    <w:p w:rsidR="00097716" w:rsidRPr="00097716" w:rsidRDefault="00097716" w:rsidP="000977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97716">
        <w:rPr>
          <w:rFonts w:ascii="Times New Roman" w:hAnsi="Times New Roman"/>
          <w:b/>
          <w:sz w:val="28"/>
          <w:szCs w:val="28"/>
        </w:rPr>
        <w:t>муниципального образования                                            О.А.Романова</w:t>
      </w:r>
    </w:p>
    <w:p w:rsidR="00097716" w:rsidRPr="00097716" w:rsidRDefault="00097716" w:rsidP="000977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7716" w:rsidRDefault="00097716" w:rsidP="00097716">
      <w:pPr>
        <w:ind w:firstLine="708"/>
        <w:jc w:val="both"/>
        <w:rPr>
          <w:sz w:val="28"/>
          <w:szCs w:val="28"/>
        </w:rPr>
      </w:pPr>
    </w:p>
    <w:p w:rsidR="00097716" w:rsidRDefault="00097716" w:rsidP="00097716">
      <w:pPr>
        <w:ind w:firstLine="708"/>
        <w:jc w:val="both"/>
        <w:rPr>
          <w:sz w:val="28"/>
          <w:szCs w:val="28"/>
        </w:rPr>
      </w:pPr>
    </w:p>
    <w:p w:rsidR="00097716" w:rsidRDefault="00097716" w:rsidP="00ED31AC">
      <w:pPr>
        <w:spacing w:after="0" w:line="0" w:lineRule="atLeast"/>
        <w:ind w:left="4956"/>
        <w:jc w:val="right"/>
        <w:rPr>
          <w:rFonts w:ascii="Times New Roman" w:hAnsi="Times New Roman"/>
        </w:rPr>
      </w:pPr>
    </w:p>
    <w:p w:rsidR="00097716" w:rsidRDefault="00097716" w:rsidP="00ED31AC">
      <w:pPr>
        <w:spacing w:after="0" w:line="0" w:lineRule="atLeast"/>
        <w:ind w:left="4956"/>
        <w:jc w:val="right"/>
        <w:rPr>
          <w:rFonts w:ascii="Times New Roman" w:hAnsi="Times New Roman"/>
        </w:rPr>
      </w:pPr>
    </w:p>
    <w:p w:rsidR="00097716" w:rsidRDefault="00097716" w:rsidP="00ED31AC">
      <w:pPr>
        <w:spacing w:after="0" w:line="0" w:lineRule="atLeast"/>
        <w:ind w:left="4956"/>
        <w:jc w:val="right"/>
        <w:rPr>
          <w:rFonts w:ascii="Times New Roman" w:hAnsi="Times New Roman"/>
        </w:rPr>
      </w:pPr>
    </w:p>
    <w:p w:rsidR="00097716" w:rsidRDefault="00097716" w:rsidP="00ED31AC">
      <w:pPr>
        <w:spacing w:after="0" w:line="0" w:lineRule="atLeast"/>
        <w:ind w:left="4956"/>
        <w:jc w:val="right"/>
        <w:rPr>
          <w:rFonts w:ascii="Times New Roman" w:hAnsi="Times New Roman"/>
        </w:rPr>
      </w:pPr>
    </w:p>
    <w:p w:rsidR="00097716" w:rsidRDefault="00097716" w:rsidP="00ED31AC">
      <w:pPr>
        <w:spacing w:after="0" w:line="0" w:lineRule="atLeast"/>
        <w:ind w:left="4956"/>
        <w:jc w:val="right"/>
        <w:rPr>
          <w:rFonts w:ascii="Times New Roman" w:hAnsi="Times New Roman"/>
        </w:rPr>
      </w:pPr>
    </w:p>
    <w:p w:rsidR="00097716" w:rsidRDefault="00097716" w:rsidP="00ED31AC">
      <w:pPr>
        <w:spacing w:after="0" w:line="0" w:lineRule="atLeast"/>
        <w:ind w:left="4956"/>
        <w:jc w:val="right"/>
        <w:rPr>
          <w:rFonts w:ascii="Times New Roman" w:hAnsi="Times New Roman"/>
        </w:rPr>
      </w:pPr>
    </w:p>
    <w:p w:rsidR="00097716" w:rsidRDefault="00097716" w:rsidP="00ED31AC">
      <w:pPr>
        <w:spacing w:after="0" w:line="0" w:lineRule="atLeast"/>
        <w:ind w:left="4956"/>
        <w:jc w:val="right"/>
        <w:rPr>
          <w:rFonts w:ascii="Times New Roman" w:hAnsi="Times New Roman"/>
        </w:rPr>
      </w:pPr>
    </w:p>
    <w:p w:rsidR="00097716" w:rsidRDefault="00097716" w:rsidP="00ED31AC">
      <w:pPr>
        <w:spacing w:after="0" w:line="0" w:lineRule="atLeast"/>
        <w:ind w:left="4956"/>
        <w:jc w:val="right"/>
        <w:rPr>
          <w:rFonts w:ascii="Times New Roman" w:hAnsi="Times New Roman"/>
        </w:rPr>
      </w:pPr>
    </w:p>
    <w:p w:rsidR="00097716" w:rsidRDefault="00097716" w:rsidP="00ED31AC">
      <w:pPr>
        <w:spacing w:after="0" w:line="0" w:lineRule="atLeast"/>
        <w:ind w:left="4956"/>
        <w:jc w:val="right"/>
        <w:rPr>
          <w:rFonts w:ascii="Times New Roman" w:hAnsi="Times New Roman"/>
        </w:rPr>
      </w:pPr>
    </w:p>
    <w:p w:rsidR="00097716" w:rsidRDefault="00097716" w:rsidP="00ED31AC">
      <w:pPr>
        <w:spacing w:after="0" w:line="0" w:lineRule="atLeast"/>
        <w:ind w:left="4956"/>
        <w:jc w:val="right"/>
        <w:rPr>
          <w:rFonts w:ascii="Times New Roman" w:hAnsi="Times New Roman"/>
        </w:rPr>
      </w:pPr>
    </w:p>
    <w:p w:rsidR="00097716" w:rsidRDefault="00097716" w:rsidP="00ED31AC">
      <w:pPr>
        <w:spacing w:after="0" w:line="0" w:lineRule="atLeast"/>
        <w:ind w:left="4956"/>
        <w:jc w:val="right"/>
        <w:rPr>
          <w:rFonts w:ascii="Times New Roman" w:hAnsi="Times New Roman"/>
        </w:rPr>
      </w:pPr>
    </w:p>
    <w:p w:rsidR="00ED31AC" w:rsidRDefault="00ED31AC" w:rsidP="00ED31AC">
      <w:pPr>
        <w:spacing w:after="0" w:line="0" w:lineRule="atLeast"/>
        <w:ind w:left="4956"/>
        <w:jc w:val="right"/>
        <w:rPr>
          <w:rFonts w:ascii="Times New Roman" w:hAnsi="Times New Roman"/>
        </w:rPr>
      </w:pPr>
      <w:r w:rsidRPr="00ED31AC">
        <w:rPr>
          <w:rFonts w:ascii="Times New Roman" w:hAnsi="Times New Roman"/>
        </w:rPr>
        <w:t xml:space="preserve">Приложение к постановлению </w:t>
      </w:r>
    </w:p>
    <w:p w:rsidR="004936D0" w:rsidRDefault="00824A75" w:rsidP="00ED31AC">
      <w:pPr>
        <w:spacing w:after="0" w:line="0" w:lineRule="atLeast"/>
        <w:ind w:left="4956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администрации </w:t>
      </w:r>
      <w:r w:rsidR="004936D0">
        <w:rPr>
          <w:rFonts w:ascii="Times New Roman" w:hAnsi="Times New Roman"/>
        </w:rPr>
        <w:t>Чернавского</w:t>
      </w:r>
    </w:p>
    <w:p w:rsidR="00824A75" w:rsidRDefault="00824A75" w:rsidP="00ED31AC">
      <w:pPr>
        <w:spacing w:after="0" w:line="0" w:lineRule="atLeast"/>
        <w:ind w:left="4956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муниципального </w:t>
      </w:r>
      <w:r w:rsidR="004936D0">
        <w:rPr>
          <w:rFonts w:ascii="Times New Roman" w:hAnsi="Times New Roman"/>
        </w:rPr>
        <w:t>образования Ивантеевского муниципального района Саратовской области</w:t>
      </w:r>
      <w:r>
        <w:rPr>
          <w:rFonts w:ascii="Times New Roman" w:hAnsi="Times New Roman"/>
        </w:rPr>
        <w:t xml:space="preserve"> </w:t>
      </w:r>
    </w:p>
    <w:p w:rsidR="00824A75" w:rsidRPr="007C322C" w:rsidRDefault="00824A75" w:rsidP="00ED31AC">
      <w:pPr>
        <w:spacing w:after="0" w:line="0" w:lineRule="atLeast"/>
        <w:ind w:left="4956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 w:rsidR="00097716" w:rsidRPr="007C322C">
        <w:rPr>
          <w:rFonts w:ascii="Times New Roman" w:hAnsi="Times New Roman"/>
        </w:rPr>
        <w:t>17</w:t>
      </w:r>
      <w:r w:rsidRPr="007C322C">
        <w:rPr>
          <w:rFonts w:ascii="Times New Roman" w:hAnsi="Times New Roman"/>
        </w:rPr>
        <w:t xml:space="preserve">.12.2019 № </w:t>
      </w:r>
      <w:r w:rsidR="00111FF8">
        <w:rPr>
          <w:rFonts w:ascii="Times New Roman" w:hAnsi="Times New Roman"/>
        </w:rPr>
        <w:t>56</w:t>
      </w:r>
      <w:r w:rsidRPr="007C322C">
        <w:rPr>
          <w:rFonts w:ascii="Times New Roman" w:hAnsi="Times New Roman"/>
        </w:rPr>
        <w:t>__</w:t>
      </w:r>
    </w:p>
    <w:p w:rsidR="00824A75" w:rsidRDefault="00824A75" w:rsidP="00ED31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31AC" w:rsidRDefault="008B1EEC" w:rsidP="00ED31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ED31AC" w:rsidRPr="00A52FEF" w:rsidRDefault="008B1EEC" w:rsidP="00ED31AC">
      <w:pPr>
        <w:pStyle w:val="a4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 п</w:t>
      </w:r>
      <w:r w:rsidR="00ED31AC" w:rsidRPr="00A52FEF">
        <w:rPr>
          <w:rFonts w:ascii="Times New Roman" w:hAnsi="Times New Roman"/>
          <w:szCs w:val="28"/>
        </w:rPr>
        <w:t>орядк</w:t>
      </w:r>
      <w:r>
        <w:rPr>
          <w:rFonts w:ascii="Times New Roman" w:hAnsi="Times New Roman"/>
          <w:szCs w:val="28"/>
        </w:rPr>
        <w:t>е</w:t>
      </w:r>
      <w:r w:rsidR="00ED31AC" w:rsidRPr="00A52FEF">
        <w:rPr>
          <w:rFonts w:ascii="Times New Roman" w:hAnsi="Times New Roman"/>
          <w:szCs w:val="28"/>
        </w:rPr>
        <w:t xml:space="preserve"> проведения оценки налоговых расходов</w:t>
      </w:r>
      <w:r w:rsidR="00ED31AC" w:rsidRPr="00A52FEF">
        <w:rPr>
          <w:rFonts w:ascii="Times New Roman" w:hAnsi="Times New Roman"/>
          <w:color w:val="000000"/>
          <w:szCs w:val="28"/>
        </w:rPr>
        <w:t xml:space="preserve"> </w:t>
      </w:r>
      <w:r w:rsidR="004936D0">
        <w:rPr>
          <w:rFonts w:ascii="Times New Roman" w:hAnsi="Times New Roman"/>
          <w:color w:val="000000"/>
          <w:szCs w:val="28"/>
        </w:rPr>
        <w:t>Чернавского</w:t>
      </w:r>
      <w:r w:rsidR="00ED31AC" w:rsidRPr="00A52FEF">
        <w:rPr>
          <w:rFonts w:ascii="Times New Roman" w:hAnsi="Times New Roman"/>
          <w:szCs w:val="28"/>
        </w:rPr>
        <w:t xml:space="preserve"> муниципального образования </w:t>
      </w:r>
      <w:r w:rsidR="00ED31AC">
        <w:rPr>
          <w:rFonts w:ascii="Times New Roman" w:hAnsi="Times New Roman"/>
          <w:szCs w:val="28"/>
        </w:rPr>
        <w:t>Ивантеевского</w:t>
      </w:r>
      <w:r w:rsidR="00ED31AC" w:rsidRPr="00A52FEF">
        <w:rPr>
          <w:rFonts w:ascii="Times New Roman" w:hAnsi="Times New Roman"/>
          <w:szCs w:val="28"/>
        </w:rPr>
        <w:t xml:space="preserve"> муниципального района Саратовской области</w:t>
      </w:r>
    </w:p>
    <w:p w:rsidR="00ED31AC" w:rsidRPr="00A52FEF" w:rsidRDefault="00ED31AC" w:rsidP="00ED31AC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D31AC" w:rsidRPr="00A52FEF" w:rsidRDefault="00ED31AC" w:rsidP="00824A7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52FEF">
        <w:rPr>
          <w:rFonts w:ascii="Times New Roman" w:hAnsi="Times New Roman"/>
          <w:sz w:val="28"/>
          <w:szCs w:val="28"/>
        </w:rPr>
        <w:t xml:space="preserve">1. </w:t>
      </w:r>
      <w:r w:rsidR="008B1EEC">
        <w:rPr>
          <w:rFonts w:ascii="Times New Roman" w:hAnsi="Times New Roman"/>
          <w:sz w:val="28"/>
          <w:szCs w:val="28"/>
        </w:rPr>
        <w:t>Настоящее Положение</w:t>
      </w:r>
      <w:r w:rsidRPr="00A52FEF">
        <w:rPr>
          <w:rFonts w:ascii="Times New Roman" w:hAnsi="Times New Roman"/>
          <w:sz w:val="28"/>
          <w:szCs w:val="28"/>
        </w:rPr>
        <w:t xml:space="preserve"> определяет </w:t>
      </w:r>
      <w:r w:rsidR="008B1EEC">
        <w:rPr>
          <w:rFonts w:ascii="Times New Roman" w:hAnsi="Times New Roman"/>
          <w:sz w:val="28"/>
          <w:szCs w:val="28"/>
        </w:rPr>
        <w:t>порядок</w:t>
      </w:r>
      <w:r w:rsidRPr="00A52FEF">
        <w:rPr>
          <w:rFonts w:ascii="Times New Roman" w:hAnsi="Times New Roman"/>
          <w:sz w:val="28"/>
          <w:szCs w:val="28"/>
        </w:rPr>
        <w:t xml:space="preserve"> и критерии оценки налоговых расходов</w:t>
      </w:r>
      <w:r w:rsidR="008B1EEC">
        <w:rPr>
          <w:rFonts w:ascii="Times New Roman" w:hAnsi="Times New Roman"/>
          <w:sz w:val="28"/>
          <w:szCs w:val="28"/>
        </w:rPr>
        <w:t xml:space="preserve"> </w:t>
      </w:r>
      <w:r w:rsidR="004936D0">
        <w:rPr>
          <w:rFonts w:ascii="Times New Roman" w:hAnsi="Times New Roman"/>
          <w:sz w:val="28"/>
          <w:szCs w:val="28"/>
        </w:rPr>
        <w:t>Чернавского</w:t>
      </w:r>
      <w:r w:rsidR="008B1EEC">
        <w:rPr>
          <w:rFonts w:ascii="Times New Roman" w:hAnsi="Times New Roman"/>
          <w:sz w:val="28"/>
          <w:szCs w:val="28"/>
        </w:rPr>
        <w:t xml:space="preserve"> муниципального образования Ивантеевского муниципального района (далее – муниципальное образование, налоговый расход)</w:t>
      </w:r>
      <w:r w:rsidRPr="00A52FEF">
        <w:rPr>
          <w:rFonts w:ascii="Times New Roman" w:hAnsi="Times New Roman"/>
          <w:sz w:val="28"/>
          <w:szCs w:val="28"/>
        </w:rPr>
        <w:t>, состав исполнителей, их взаимодействие, а также требования к реализации результатов оценки.</w:t>
      </w:r>
    </w:p>
    <w:p w:rsidR="00ED31AC" w:rsidRPr="00A52FEF" w:rsidRDefault="00ED31AC" w:rsidP="00824A7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52FEF">
        <w:rPr>
          <w:rFonts w:ascii="Times New Roman" w:hAnsi="Times New Roman"/>
          <w:sz w:val="28"/>
          <w:szCs w:val="28"/>
        </w:rPr>
        <w:t>2. Понятия, используемые в настоящем По</w:t>
      </w:r>
      <w:r w:rsidR="008B1EEC">
        <w:rPr>
          <w:rFonts w:ascii="Times New Roman" w:hAnsi="Times New Roman"/>
          <w:sz w:val="28"/>
          <w:szCs w:val="28"/>
        </w:rPr>
        <w:t>ложение, применяются в том значении, в котором они определены Бюджетным кодексом Российской Федерации, постановлением Российской Федерации от 22 июня 2019 года №796 «Об общих требованиях к оценке налоговых расходов субъектов Российской Федерации и муниципальных образований».</w:t>
      </w:r>
    </w:p>
    <w:p w:rsidR="00196437" w:rsidRDefault="00ED31AC" w:rsidP="00824A7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52FEF">
        <w:rPr>
          <w:rFonts w:ascii="Times New Roman" w:hAnsi="Times New Roman"/>
          <w:sz w:val="28"/>
          <w:szCs w:val="28"/>
        </w:rPr>
        <w:t xml:space="preserve">3.Отнесение налоговых расходов к муниципальным программам </w:t>
      </w:r>
      <w:r w:rsidRPr="00A52FEF">
        <w:rPr>
          <w:rFonts w:ascii="Times New Roman" w:hAnsi="Times New Roman"/>
          <w:spacing w:val="-4"/>
          <w:sz w:val="28"/>
          <w:szCs w:val="28"/>
        </w:rPr>
        <w:t xml:space="preserve">муниципального образования </w:t>
      </w:r>
      <w:r w:rsidRPr="00A52FEF">
        <w:rPr>
          <w:rFonts w:ascii="Times New Roman" w:hAnsi="Times New Roman"/>
          <w:sz w:val="28"/>
          <w:szCs w:val="28"/>
        </w:rPr>
        <w:t>осуществляется исходя и</w:t>
      </w:r>
      <w:r w:rsidR="008B1EEC">
        <w:rPr>
          <w:rFonts w:ascii="Times New Roman" w:hAnsi="Times New Roman"/>
          <w:sz w:val="28"/>
          <w:szCs w:val="28"/>
        </w:rPr>
        <w:t xml:space="preserve">з целей муниципальных программ, </w:t>
      </w:r>
      <w:r w:rsidRPr="00A52FEF">
        <w:rPr>
          <w:rFonts w:ascii="Times New Roman" w:hAnsi="Times New Roman"/>
          <w:sz w:val="28"/>
          <w:szCs w:val="28"/>
        </w:rPr>
        <w:t>структурных э</w:t>
      </w:r>
      <w:r w:rsidR="008B1EEC">
        <w:rPr>
          <w:rFonts w:ascii="Times New Roman" w:hAnsi="Times New Roman"/>
          <w:sz w:val="28"/>
          <w:szCs w:val="28"/>
        </w:rPr>
        <w:t>лементов муниципальных программ</w:t>
      </w:r>
      <w:r w:rsidRPr="00A52FEF">
        <w:rPr>
          <w:rFonts w:ascii="Times New Roman" w:hAnsi="Times New Roman"/>
          <w:sz w:val="28"/>
          <w:szCs w:val="28"/>
        </w:rPr>
        <w:t xml:space="preserve"> </w:t>
      </w:r>
      <w:r w:rsidRPr="00A52FEF">
        <w:rPr>
          <w:rFonts w:ascii="Times New Roman" w:hAnsi="Times New Roman"/>
          <w:spacing w:val="-4"/>
          <w:sz w:val="28"/>
          <w:szCs w:val="28"/>
        </w:rPr>
        <w:t xml:space="preserve">муниципального образования </w:t>
      </w:r>
      <w:r w:rsidRPr="00A52FEF">
        <w:rPr>
          <w:rFonts w:ascii="Times New Roman" w:hAnsi="Times New Roman"/>
          <w:sz w:val="28"/>
          <w:szCs w:val="28"/>
        </w:rPr>
        <w:t>и (или) целей социально-экономической политики муниципального</w:t>
      </w:r>
      <w:r w:rsidR="008B1EEC">
        <w:rPr>
          <w:rFonts w:ascii="Times New Roman" w:hAnsi="Times New Roman"/>
          <w:sz w:val="28"/>
          <w:szCs w:val="28"/>
        </w:rPr>
        <w:t xml:space="preserve"> образования</w:t>
      </w:r>
      <w:r w:rsidRPr="00A52FEF">
        <w:rPr>
          <w:rFonts w:ascii="Times New Roman" w:hAnsi="Times New Roman"/>
          <w:sz w:val="28"/>
          <w:szCs w:val="28"/>
        </w:rPr>
        <w:t>, не относящихся к муниципальным программам.</w:t>
      </w:r>
    </w:p>
    <w:p w:rsidR="00ED31AC" w:rsidRPr="00A52FEF" w:rsidRDefault="00ED31AC" w:rsidP="00824A7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B1EEC">
        <w:rPr>
          <w:rFonts w:ascii="Times New Roman" w:hAnsi="Times New Roman"/>
          <w:spacing w:val="-4"/>
          <w:sz w:val="28"/>
          <w:szCs w:val="28"/>
        </w:rPr>
        <w:t>4.</w:t>
      </w:r>
      <w:r w:rsidR="00D35BC5">
        <w:rPr>
          <w:rFonts w:ascii="Times New Roman" w:hAnsi="Times New Roman"/>
          <w:spacing w:val="-4"/>
          <w:sz w:val="28"/>
          <w:szCs w:val="28"/>
        </w:rPr>
        <w:t>Оценка налоговых расходов производится по перечню налоговых расходов муниципального образования.</w:t>
      </w:r>
    </w:p>
    <w:p w:rsidR="00CA6C79" w:rsidRDefault="00ED31AC" w:rsidP="00824A7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52FEF">
        <w:rPr>
          <w:rFonts w:ascii="Times New Roman" w:hAnsi="Times New Roman"/>
          <w:sz w:val="28"/>
          <w:szCs w:val="28"/>
        </w:rPr>
        <w:t>5</w:t>
      </w:r>
      <w:r w:rsidR="00CA6C79">
        <w:rPr>
          <w:rFonts w:ascii="Times New Roman" w:hAnsi="Times New Roman"/>
          <w:sz w:val="28"/>
          <w:szCs w:val="28"/>
        </w:rPr>
        <w:t>.В целях проведения оценки налоговых расходов муниципального образования:</w:t>
      </w:r>
    </w:p>
    <w:p w:rsidR="00CA6C79" w:rsidRDefault="00CA6C79" w:rsidP="00824A7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а) финансов</w:t>
      </w:r>
      <w:r w:rsidR="00C16F70">
        <w:rPr>
          <w:rFonts w:ascii="Times New Roman" w:hAnsi="Times New Roman"/>
          <w:sz w:val="28"/>
          <w:szCs w:val="28"/>
        </w:rPr>
        <w:t>ый</w:t>
      </w:r>
      <w:r>
        <w:rPr>
          <w:rFonts w:ascii="Times New Roman" w:hAnsi="Times New Roman"/>
          <w:sz w:val="28"/>
          <w:szCs w:val="28"/>
        </w:rPr>
        <w:t xml:space="preserve"> </w:t>
      </w:r>
      <w:r w:rsidR="00C16F70">
        <w:rPr>
          <w:rFonts w:ascii="Times New Roman" w:hAnsi="Times New Roman"/>
          <w:sz w:val="28"/>
          <w:szCs w:val="28"/>
        </w:rPr>
        <w:t>орган муниципального образования</w:t>
      </w:r>
      <w:r w:rsidR="00824A75">
        <w:rPr>
          <w:rFonts w:ascii="Times New Roman" w:hAnsi="Times New Roman"/>
          <w:sz w:val="28"/>
          <w:szCs w:val="28"/>
        </w:rPr>
        <w:t xml:space="preserve"> до 1 февраля</w:t>
      </w:r>
      <w:r w:rsidR="00C16F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направляет в Межрайонную инспекцию федеральной налоговой службы № 6 по Саратовской области (далее – ИФНС России №6 по Саратовской области) сведения  о категории плательщиков с указанием обусловливающих соответствующие налоговые расходы нормативных правовых актов муниципального образования, в том числе действовавших в отчетном году и в году, предшествующем отчетному году, и иной информации, предусмотренной приложением к</w:t>
      </w:r>
      <w:proofErr w:type="gramEnd"/>
      <w:r>
        <w:rPr>
          <w:rFonts w:ascii="Times New Roman" w:hAnsi="Times New Roman"/>
          <w:sz w:val="28"/>
          <w:szCs w:val="28"/>
        </w:rPr>
        <w:t xml:space="preserve"> постановлению Правительства Российской Федерации от 22 июня 2019 года №796 «Об общих требованиях к оценке налоговых расходов субъектов Российской Федерации и муниципальных образований»;</w:t>
      </w:r>
    </w:p>
    <w:p w:rsidR="00CA6C79" w:rsidRDefault="00CA6C79" w:rsidP="00824A7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б) ИФНС России №6 по Саратовской области (по согласованию) до 1 апреля направляет в </w:t>
      </w:r>
      <w:r w:rsidR="00C16F70">
        <w:rPr>
          <w:rFonts w:ascii="Times New Roman" w:hAnsi="Times New Roman"/>
          <w:sz w:val="28"/>
          <w:szCs w:val="28"/>
        </w:rPr>
        <w:t xml:space="preserve">финансовый орган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сведения за год, </w:t>
      </w:r>
      <w:r w:rsidR="006079CF">
        <w:rPr>
          <w:rFonts w:ascii="Times New Roman" w:hAnsi="Times New Roman"/>
          <w:sz w:val="28"/>
          <w:szCs w:val="28"/>
        </w:rPr>
        <w:t>предшествующий отчетному году, а также в случае необходимости уточненные данные за иные отчетные периоды с учетом информации по налоговым декларациям по состоянию на 1 марта текущего финансового года, содержащие:</w:t>
      </w:r>
    </w:p>
    <w:p w:rsidR="006079CF" w:rsidRDefault="006079CF" w:rsidP="00824A7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количестве плательщиков, воспользовавшихся льготами</w:t>
      </w:r>
    </w:p>
    <w:p w:rsidR="006079CF" w:rsidRDefault="006079CF" w:rsidP="00824A7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о суммах выпадающих доходов </w:t>
      </w:r>
      <w:r w:rsidR="00EF19AF">
        <w:rPr>
          <w:rFonts w:ascii="Times New Roman" w:hAnsi="Times New Roman"/>
          <w:sz w:val="28"/>
          <w:szCs w:val="28"/>
        </w:rPr>
        <w:t>бюджета Ивантеевского муниципального образования Ивантеевского муниципального района (дале</w:t>
      </w:r>
      <w:proofErr w:type="gramStart"/>
      <w:r w:rsidR="00EF19AF">
        <w:rPr>
          <w:rFonts w:ascii="Times New Roman" w:hAnsi="Times New Roman"/>
          <w:sz w:val="28"/>
          <w:szCs w:val="28"/>
        </w:rPr>
        <w:t>е-</w:t>
      </w:r>
      <w:proofErr w:type="gramEnd"/>
      <w:r w:rsidR="00EF19AF">
        <w:rPr>
          <w:rFonts w:ascii="Times New Roman" w:hAnsi="Times New Roman"/>
          <w:sz w:val="28"/>
          <w:szCs w:val="28"/>
        </w:rPr>
        <w:t xml:space="preserve"> </w:t>
      </w:r>
      <w:r w:rsidR="00C16F70">
        <w:rPr>
          <w:rFonts w:ascii="Times New Roman" w:hAnsi="Times New Roman"/>
          <w:sz w:val="28"/>
          <w:szCs w:val="28"/>
        </w:rPr>
        <w:t>местного бюджета</w:t>
      </w:r>
      <w:r w:rsidR="00EF19A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по каждому налоговому расходу;</w:t>
      </w:r>
    </w:p>
    <w:p w:rsidR="006079CF" w:rsidRDefault="006079CF" w:rsidP="00ED31A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об объемах налогов, задекларированных для уплаты плательщиками в </w:t>
      </w:r>
      <w:r w:rsidR="00C16F70">
        <w:rPr>
          <w:rFonts w:ascii="Times New Roman" w:hAnsi="Times New Roman"/>
          <w:sz w:val="28"/>
          <w:szCs w:val="28"/>
        </w:rPr>
        <w:t>местный</w:t>
      </w:r>
      <w:r>
        <w:rPr>
          <w:rFonts w:ascii="Times New Roman" w:hAnsi="Times New Roman"/>
          <w:sz w:val="28"/>
          <w:szCs w:val="28"/>
        </w:rPr>
        <w:t xml:space="preserve"> бюджет по каждому налоговому расходу в отношении стимулирующих налоговых расходов;</w:t>
      </w:r>
    </w:p>
    <w:p w:rsidR="006079CF" w:rsidRDefault="006079CF" w:rsidP="00ED31A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в) ИФНС России №6 по Саратовской области (по согласованию) направляет до 15 июля в </w:t>
      </w:r>
      <w:r w:rsidR="00C16F70">
        <w:rPr>
          <w:rFonts w:ascii="Times New Roman" w:hAnsi="Times New Roman"/>
          <w:sz w:val="28"/>
          <w:szCs w:val="28"/>
        </w:rPr>
        <w:t xml:space="preserve">финансовый орган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сведения об объеме льгот за отчетный финансовый год, а также по стимулирующим налоговым расходам </w:t>
      </w:r>
      <w:r w:rsidR="00C16F70"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>, установленным по налогу на имущество физических лиц и земельному налогу</w:t>
      </w:r>
      <w:r w:rsidR="00824925">
        <w:rPr>
          <w:rFonts w:ascii="Times New Roman" w:hAnsi="Times New Roman"/>
          <w:sz w:val="28"/>
          <w:szCs w:val="28"/>
        </w:rPr>
        <w:t>, сведения о налогах, задекларированных для уплаты плательщиками, имеющими право на льготы, в отчетном году;</w:t>
      </w:r>
      <w:proofErr w:type="gramEnd"/>
    </w:p>
    <w:p w:rsidR="00824925" w:rsidRDefault="00824925" w:rsidP="0082492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 w:rsidR="00C16F70">
        <w:rPr>
          <w:rFonts w:ascii="Times New Roman" w:hAnsi="Times New Roman"/>
          <w:sz w:val="28"/>
          <w:szCs w:val="28"/>
        </w:rPr>
        <w:t>финансовый орган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до 20 августа при необходимости представляет уточненную информацию согласно постановлению Правительства Российской Федерации от 22 июня 2019 года №796 «Об общих требованиях к оценке налоговых расходов субъектов Российской Федерации и муниципальных образований»;</w:t>
      </w:r>
    </w:p>
    <w:p w:rsidR="00824925" w:rsidRDefault="00824925" w:rsidP="00ED31A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>) оценка налоговых расходов осуществляется куратором налогового расхода.</w:t>
      </w:r>
    </w:p>
    <w:p w:rsidR="00ED31AC" w:rsidRPr="00A52FEF" w:rsidRDefault="00ED31AC" w:rsidP="00ED31A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52FEF">
        <w:rPr>
          <w:rFonts w:ascii="Times New Roman" w:hAnsi="Times New Roman"/>
          <w:sz w:val="28"/>
          <w:szCs w:val="28"/>
        </w:rPr>
        <w:t xml:space="preserve">6. Оценка эффективности </w:t>
      </w:r>
      <w:r w:rsidR="00824925">
        <w:rPr>
          <w:rFonts w:ascii="Times New Roman" w:hAnsi="Times New Roman"/>
          <w:sz w:val="28"/>
          <w:szCs w:val="28"/>
        </w:rPr>
        <w:t xml:space="preserve">предоставленных (планируемых к предоставлению) </w:t>
      </w:r>
      <w:r w:rsidRPr="00A52FEF">
        <w:rPr>
          <w:rFonts w:ascii="Times New Roman" w:hAnsi="Times New Roman"/>
          <w:sz w:val="28"/>
          <w:szCs w:val="28"/>
        </w:rPr>
        <w:t>налоговых расходов включает:</w:t>
      </w:r>
    </w:p>
    <w:p w:rsidR="00ED31AC" w:rsidRPr="00A52FEF" w:rsidRDefault="00ED31AC" w:rsidP="00ED31A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52FEF">
        <w:rPr>
          <w:rFonts w:ascii="Times New Roman" w:hAnsi="Times New Roman"/>
          <w:sz w:val="28"/>
          <w:szCs w:val="28"/>
        </w:rPr>
        <w:t>а) оценку целесообразности налоговых расходов;</w:t>
      </w:r>
    </w:p>
    <w:p w:rsidR="00ED31AC" w:rsidRPr="00A52FEF" w:rsidRDefault="00ED31AC" w:rsidP="00ED31A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52FEF">
        <w:rPr>
          <w:rFonts w:ascii="Times New Roman" w:hAnsi="Times New Roman"/>
          <w:sz w:val="28"/>
          <w:szCs w:val="28"/>
        </w:rPr>
        <w:t>б) оценку результативности налоговых расходов.</w:t>
      </w:r>
    </w:p>
    <w:p w:rsidR="00ED31AC" w:rsidRPr="00A52FEF" w:rsidRDefault="00ED31AC" w:rsidP="00ED31A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0" w:name="Par25"/>
      <w:bookmarkEnd w:id="0"/>
      <w:r w:rsidRPr="00A52FEF">
        <w:rPr>
          <w:rFonts w:ascii="Times New Roman" w:hAnsi="Times New Roman"/>
          <w:sz w:val="28"/>
          <w:szCs w:val="28"/>
        </w:rPr>
        <w:t>7.</w:t>
      </w:r>
      <w:r w:rsidRPr="00A52FEF">
        <w:rPr>
          <w:rFonts w:ascii="Times New Roman" w:hAnsi="Times New Roman"/>
          <w:sz w:val="28"/>
          <w:szCs w:val="28"/>
          <w:lang w:val="en-US"/>
        </w:rPr>
        <w:t> </w:t>
      </w:r>
      <w:r w:rsidRPr="00A52FEF">
        <w:rPr>
          <w:rFonts w:ascii="Times New Roman" w:hAnsi="Times New Roman"/>
          <w:sz w:val="28"/>
          <w:szCs w:val="28"/>
        </w:rPr>
        <w:t xml:space="preserve">Критериями целесообразности </w:t>
      </w:r>
      <w:r w:rsidR="00824925">
        <w:rPr>
          <w:rFonts w:ascii="Times New Roman" w:hAnsi="Times New Roman"/>
          <w:sz w:val="28"/>
          <w:szCs w:val="28"/>
        </w:rPr>
        <w:t xml:space="preserve">предоставленных (планируемых к предоставлению) </w:t>
      </w:r>
      <w:r w:rsidRPr="00A52FEF">
        <w:rPr>
          <w:rFonts w:ascii="Times New Roman" w:hAnsi="Times New Roman"/>
          <w:sz w:val="28"/>
          <w:szCs w:val="28"/>
        </w:rPr>
        <w:t>налоговых расходов являются:</w:t>
      </w:r>
    </w:p>
    <w:p w:rsidR="00ED31AC" w:rsidRPr="00A52FEF" w:rsidRDefault="00ED31AC" w:rsidP="00ED31A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52FEF">
        <w:rPr>
          <w:rFonts w:ascii="Times New Roman" w:hAnsi="Times New Roman"/>
          <w:sz w:val="28"/>
          <w:szCs w:val="28"/>
        </w:rPr>
        <w:t xml:space="preserve">соответствие налоговых расходов целям муниципальных программ </w:t>
      </w:r>
      <w:r w:rsidR="00824925">
        <w:rPr>
          <w:rFonts w:ascii="Times New Roman" w:hAnsi="Times New Roman"/>
          <w:sz w:val="28"/>
          <w:szCs w:val="28"/>
        </w:rPr>
        <w:t xml:space="preserve">муниципального образования, </w:t>
      </w:r>
      <w:r w:rsidRPr="00A52FEF">
        <w:rPr>
          <w:rFonts w:ascii="Times New Roman" w:hAnsi="Times New Roman"/>
          <w:sz w:val="28"/>
          <w:szCs w:val="28"/>
        </w:rPr>
        <w:t xml:space="preserve">структурным элементам муниципальных программ </w:t>
      </w:r>
      <w:r w:rsidRPr="00A52FEF">
        <w:rPr>
          <w:rFonts w:ascii="Times New Roman" w:hAnsi="Times New Roman"/>
          <w:spacing w:val="-4"/>
          <w:sz w:val="28"/>
          <w:szCs w:val="28"/>
        </w:rPr>
        <w:t xml:space="preserve">муниципального образования </w:t>
      </w:r>
      <w:r w:rsidRPr="00A52FEF">
        <w:rPr>
          <w:rFonts w:ascii="Times New Roman" w:hAnsi="Times New Roman"/>
          <w:sz w:val="28"/>
          <w:szCs w:val="28"/>
        </w:rPr>
        <w:t xml:space="preserve">и (или) целям социально-экономической политики  муниципального </w:t>
      </w:r>
      <w:r w:rsidR="00824925">
        <w:rPr>
          <w:rFonts w:ascii="Times New Roman" w:hAnsi="Times New Roman"/>
          <w:sz w:val="28"/>
          <w:szCs w:val="28"/>
        </w:rPr>
        <w:t>образования</w:t>
      </w:r>
      <w:r w:rsidRPr="00A52FEF">
        <w:rPr>
          <w:rFonts w:ascii="Times New Roman" w:hAnsi="Times New Roman"/>
          <w:sz w:val="28"/>
          <w:szCs w:val="28"/>
        </w:rPr>
        <w:t xml:space="preserve">, не относящимся к муниципальным программам </w:t>
      </w:r>
      <w:r w:rsidRPr="00A52FEF">
        <w:rPr>
          <w:rFonts w:ascii="Times New Roman" w:hAnsi="Times New Roman"/>
          <w:spacing w:val="-4"/>
          <w:sz w:val="28"/>
          <w:szCs w:val="28"/>
        </w:rPr>
        <w:t>муниципального образования</w:t>
      </w:r>
      <w:r w:rsidRPr="00A52FEF">
        <w:rPr>
          <w:rFonts w:ascii="Times New Roman" w:hAnsi="Times New Roman"/>
          <w:sz w:val="28"/>
          <w:szCs w:val="28"/>
        </w:rPr>
        <w:t>;</w:t>
      </w:r>
    </w:p>
    <w:p w:rsidR="00ED31AC" w:rsidRPr="00A52FEF" w:rsidRDefault="00ED31AC" w:rsidP="00ED31A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52FEF">
        <w:rPr>
          <w:rFonts w:ascii="Times New Roman" w:hAnsi="Times New Roman"/>
          <w:sz w:val="28"/>
          <w:szCs w:val="28"/>
        </w:rPr>
        <w:t xml:space="preserve">востребованность плательщиками предоставленных </w:t>
      </w:r>
      <w:r w:rsidR="00824925">
        <w:rPr>
          <w:rFonts w:ascii="Times New Roman" w:hAnsi="Times New Roman"/>
          <w:sz w:val="28"/>
          <w:szCs w:val="28"/>
        </w:rPr>
        <w:t xml:space="preserve">(планируемых к предоставлению) </w:t>
      </w:r>
      <w:r w:rsidRPr="00A52FEF">
        <w:rPr>
          <w:rFonts w:ascii="Times New Roman" w:hAnsi="Times New Roman"/>
          <w:sz w:val="28"/>
          <w:szCs w:val="28"/>
        </w:rPr>
        <w:t xml:space="preserve">налоговых </w:t>
      </w:r>
      <w:r w:rsidR="00824925">
        <w:rPr>
          <w:rFonts w:ascii="Times New Roman" w:hAnsi="Times New Roman"/>
          <w:sz w:val="28"/>
          <w:szCs w:val="28"/>
        </w:rPr>
        <w:t>льгот.</w:t>
      </w:r>
    </w:p>
    <w:p w:rsidR="00ED31AC" w:rsidRPr="00A52FEF" w:rsidRDefault="00ED31AC" w:rsidP="00ED31A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52FEF">
        <w:rPr>
          <w:rFonts w:ascii="Times New Roman" w:hAnsi="Times New Roman"/>
          <w:sz w:val="28"/>
          <w:szCs w:val="28"/>
        </w:rPr>
        <w:t>П</w:t>
      </w:r>
      <w:r w:rsidR="00EF00AE">
        <w:rPr>
          <w:rFonts w:ascii="Times New Roman" w:hAnsi="Times New Roman"/>
          <w:sz w:val="28"/>
          <w:szCs w:val="28"/>
        </w:rPr>
        <w:t>ри необходимости кураторами</w:t>
      </w:r>
      <w:r w:rsidR="00EF00AE" w:rsidRPr="00EF00AE">
        <w:rPr>
          <w:rFonts w:ascii="Times New Roman" w:hAnsi="Times New Roman"/>
          <w:sz w:val="28"/>
          <w:szCs w:val="28"/>
        </w:rPr>
        <w:t xml:space="preserve"> </w:t>
      </w:r>
      <w:r w:rsidR="00EF00AE" w:rsidRPr="00A52FEF">
        <w:rPr>
          <w:rFonts w:ascii="Times New Roman" w:hAnsi="Times New Roman"/>
          <w:sz w:val="28"/>
          <w:szCs w:val="28"/>
        </w:rPr>
        <w:t xml:space="preserve">предоставленных </w:t>
      </w:r>
      <w:r w:rsidR="00EF00AE">
        <w:rPr>
          <w:rFonts w:ascii="Times New Roman" w:hAnsi="Times New Roman"/>
          <w:sz w:val="28"/>
          <w:szCs w:val="28"/>
        </w:rPr>
        <w:t xml:space="preserve">(планируемых к предоставлению) </w:t>
      </w:r>
      <w:r w:rsidRPr="00A52FEF">
        <w:rPr>
          <w:rFonts w:ascii="Times New Roman" w:hAnsi="Times New Roman"/>
          <w:sz w:val="28"/>
          <w:szCs w:val="28"/>
        </w:rPr>
        <w:t>налоговы</w:t>
      </w:r>
      <w:r w:rsidR="00EF00AE">
        <w:rPr>
          <w:rFonts w:ascii="Times New Roman" w:hAnsi="Times New Roman"/>
          <w:sz w:val="28"/>
          <w:szCs w:val="28"/>
        </w:rPr>
        <w:t>х</w:t>
      </w:r>
      <w:r w:rsidRPr="00A52FEF">
        <w:rPr>
          <w:rFonts w:ascii="Times New Roman" w:hAnsi="Times New Roman"/>
          <w:sz w:val="28"/>
          <w:szCs w:val="28"/>
        </w:rPr>
        <w:t xml:space="preserve"> расход</w:t>
      </w:r>
      <w:r w:rsidR="00EF00AE">
        <w:rPr>
          <w:rFonts w:ascii="Times New Roman" w:hAnsi="Times New Roman"/>
          <w:sz w:val="28"/>
          <w:szCs w:val="28"/>
        </w:rPr>
        <w:t>ов</w:t>
      </w:r>
      <w:r w:rsidRPr="00A52FEF">
        <w:rPr>
          <w:rFonts w:ascii="Times New Roman" w:hAnsi="Times New Roman"/>
          <w:sz w:val="28"/>
          <w:szCs w:val="28"/>
        </w:rPr>
        <w:t xml:space="preserve"> могут быть установлены иные критерии целесообразности предоставления льгот</w:t>
      </w:r>
      <w:r w:rsidR="00EF00AE">
        <w:rPr>
          <w:rFonts w:ascii="Times New Roman" w:hAnsi="Times New Roman"/>
          <w:sz w:val="28"/>
          <w:szCs w:val="28"/>
        </w:rPr>
        <w:t xml:space="preserve"> для плательщиков</w:t>
      </w:r>
      <w:r w:rsidRPr="00A52FEF">
        <w:rPr>
          <w:rFonts w:ascii="Times New Roman" w:hAnsi="Times New Roman"/>
          <w:sz w:val="28"/>
          <w:szCs w:val="28"/>
        </w:rPr>
        <w:t>.</w:t>
      </w:r>
    </w:p>
    <w:p w:rsidR="00ED31AC" w:rsidRPr="00A52FEF" w:rsidRDefault="00ED31AC" w:rsidP="00ED31A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52FEF">
        <w:rPr>
          <w:rFonts w:ascii="Times New Roman" w:hAnsi="Times New Roman"/>
          <w:sz w:val="28"/>
          <w:szCs w:val="28"/>
        </w:rPr>
        <w:t xml:space="preserve">8. В случае несоответствия </w:t>
      </w:r>
      <w:r w:rsidR="00EF00AE" w:rsidRPr="00A52FEF">
        <w:rPr>
          <w:rFonts w:ascii="Times New Roman" w:hAnsi="Times New Roman"/>
          <w:sz w:val="28"/>
          <w:szCs w:val="28"/>
        </w:rPr>
        <w:t xml:space="preserve">предоставленных </w:t>
      </w:r>
      <w:r w:rsidRPr="00A52FEF">
        <w:rPr>
          <w:rFonts w:ascii="Times New Roman" w:hAnsi="Times New Roman"/>
          <w:sz w:val="28"/>
          <w:szCs w:val="28"/>
        </w:rPr>
        <w:t xml:space="preserve">налоговых расходов хотя бы одному из критериев, указанных в </w:t>
      </w:r>
      <w:hyperlink w:anchor="Par25" w:history="1">
        <w:r w:rsidRPr="00A52FEF">
          <w:rPr>
            <w:rFonts w:ascii="Times New Roman" w:hAnsi="Times New Roman"/>
            <w:sz w:val="28"/>
            <w:szCs w:val="28"/>
          </w:rPr>
          <w:t>пункте</w:t>
        </w:r>
      </w:hyperlink>
      <w:r w:rsidR="00EF00AE">
        <w:t xml:space="preserve"> </w:t>
      </w:r>
      <w:r w:rsidRPr="00A52FEF">
        <w:rPr>
          <w:rFonts w:ascii="Times New Roman" w:hAnsi="Times New Roman"/>
          <w:sz w:val="28"/>
          <w:szCs w:val="28"/>
        </w:rPr>
        <w:t xml:space="preserve">7 </w:t>
      </w:r>
      <w:r w:rsidR="00EF00AE">
        <w:rPr>
          <w:rFonts w:ascii="Times New Roman" w:hAnsi="Times New Roman"/>
          <w:sz w:val="28"/>
          <w:szCs w:val="28"/>
        </w:rPr>
        <w:t>настоящего Положения</w:t>
      </w:r>
      <w:r w:rsidRPr="00A52FEF">
        <w:rPr>
          <w:rFonts w:ascii="Times New Roman" w:hAnsi="Times New Roman"/>
          <w:sz w:val="28"/>
          <w:szCs w:val="28"/>
        </w:rPr>
        <w:t xml:space="preserve">, куратор налогового расхода в обязательном порядке представляет в </w:t>
      </w:r>
      <w:r w:rsidR="00972E74">
        <w:rPr>
          <w:rFonts w:ascii="Times New Roman" w:hAnsi="Times New Roman"/>
          <w:sz w:val="28"/>
          <w:szCs w:val="28"/>
        </w:rPr>
        <w:lastRenderedPageBreak/>
        <w:t>финансовый орган муниципального образования</w:t>
      </w:r>
      <w:r w:rsidRPr="00A52FEF">
        <w:rPr>
          <w:rFonts w:ascii="Times New Roman" w:hAnsi="Times New Roman"/>
          <w:sz w:val="28"/>
          <w:szCs w:val="28"/>
        </w:rPr>
        <w:t xml:space="preserve"> предложения о</w:t>
      </w:r>
      <w:r w:rsidR="00EF00AE">
        <w:rPr>
          <w:rFonts w:ascii="Times New Roman" w:hAnsi="Times New Roman"/>
          <w:sz w:val="28"/>
          <w:szCs w:val="28"/>
        </w:rPr>
        <w:t xml:space="preserve"> сохранении (уточнении, отмене) льгот для плательщиков</w:t>
      </w:r>
      <w:r w:rsidRPr="00A52FEF">
        <w:rPr>
          <w:rFonts w:ascii="Times New Roman" w:hAnsi="Times New Roman"/>
          <w:sz w:val="28"/>
          <w:szCs w:val="28"/>
        </w:rPr>
        <w:t>.</w:t>
      </w:r>
    </w:p>
    <w:p w:rsidR="009111CC" w:rsidRDefault="00ED31AC" w:rsidP="00ED31A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52FEF">
        <w:rPr>
          <w:rFonts w:ascii="Times New Roman" w:hAnsi="Times New Roman"/>
          <w:sz w:val="28"/>
          <w:szCs w:val="28"/>
        </w:rPr>
        <w:t>9. В качестве критерия результативности</w:t>
      </w:r>
      <w:r w:rsidR="00EF00AE" w:rsidRPr="00EF00AE">
        <w:rPr>
          <w:rFonts w:ascii="Times New Roman" w:hAnsi="Times New Roman"/>
          <w:sz w:val="28"/>
          <w:szCs w:val="28"/>
        </w:rPr>
        <w:t xml:space="preserve"> </w:t>
      </w:r>
      <w:r w:rsidR="00EF00AE" w:rsidRPr="00A52FEF">
        <w:rPr>
          <w:rFonts w:ascii="Times New Roman" w:hAnsi="Times New Roman"/>
          <w:sz w:val="28"/>
          <w:szCs w:val="28"/>
        </w:rPr>
        <w:t>предоставленн</w:t>
      </w:r>
      <w:r w:rsidR="00EF00AE">
        <w:rPr>
          <w:rFonts w:ascii="Times New Roman" w:hAnsi="Times New Roman"/>
          <w:sz w:val="28"/>
          <w:szCs w:val="28"/>
        </w:rPr>
        <w:t>ого (планируемого к предоставлению)</w:t>
      </w:r>
      <w:r w:rsidRPr="00A52FEF">
        <w:rPr>
          <w:rFonts w:ascii="Times New Roman" w:hAnsi="Times New Roman"/>
          <w:sz w:val="28"/>
          <w:szCs w:val="28"/>
        </w:rPr>
        <w:t xml:space="preserve"> налогового расхода определяется не менее одного показателя (индикатора) достижения целей муниципальной программы и (или) целей социально-экономической политики муниципального </w:t>
      </w:r>
      <w:r w:rsidR="009111CC">
        <w:rPr>
          <w:rFonts w:ascii="Times New Roman" w:hAnsi="Times New Roman"/>
          <w:sz w:val="28"/>
          <w:szCs w:val="28"/>
        </w:rPr>
        <w:t>образования, либо иной показатель (индикатор), на значение которого оказывают влияние налоговые расходы.</w:t>
      </w:r>
    </w:p>
    <w:p w:rsidR="009111CC" w:rsidRDefault="00ED31AC" w:rsidP="00ED31A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52FEF">
        <w:rPr>
          <w:rFonts w:ascii="Times New Roman" w:hAnsi="Times New Roman"/>
          <w:sz w:val="28"/>
          <w:szCs w:val="28"/>
        </w:rPr>
        <w:t xml:space="preserve">Оценке подлежит вклад </w:t>
      </w:r>
      <w:r w:rsidR="009111CC">
        <w:rPr>
          <w:rFonts w:ascii="Times New Roman" w:hAnsi="Times New Roman"/>
          <w:sz w:val="28"/>
          <w:szCs w:val="28"/>
        </w:rPr>
        <w:t>предусмотренных для плательщиков льгот в изменение значения показателя (индикатора) достижения целей муниципальной программы и (или) целей социально-экономической политики муниципального образования, не относящихся к муниципальным программам муниципального образования,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</w:p>
    <w:p w:rsidR="00ED31AC" w:rsidRPr="00A52FEF" w:rsidRDefault="00ED31AC" w:rsidP="00ED31A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52FEF">
        <w:rPr>
          <w:rFonts w:ascii="Times New Roman" w:hAnsi="Times New Roman"/>
          <w:sz w:val="28"/>
          <w:szCs w:val="28"/>
        </w:rPr>
        <w:t xml:space="preserve">10. Оценка результативности </w:t>
      </w:r>
      <w:r w:rsidR="009111CC" w:rsidRPr="00A52FEF">
        <w:rPr>
          <w:rFonts w:ascii="Times New Roman" w:hAnsi="Times New Roman"/>
          <w:sz w:val="28"/>
          <w:szCs w:val="28"/>
        </w:rPr>
        <w:t xml:space="preserve">предоставленных </w:t>
      </w:r>
      <w:r w:rsidR="009111CC">
        <w:rPr>
          <w:rFonts w:ascii="Times New Roman" w:hAnsi="Times New Roman"/>
          <w:sz w:val="28"/>
          <w:szCs w:val="28"/>
        </w:rPr>
        <w:t xml:space="preserve">(планируемых к предоставлению) </w:t>
      </w:r>
      <w:r w:rsidRPr="00A52FEF">
        <w:rPr>
          <w:rFonts w:ascii="Times New Roman" w:hAnsi="Times New Roman"/>
          <w:sz w:val="28"/>
          <w:szCs w:val="28"/>
        </w:rPr>
        <w:t>налоговых расходов включает оценку бюджетной эффективности налоговых расходов.</w:t>
      </w:r>
    </w:p>
    <w:p w:rsidR="00ED31AC" w:rsidRPr="00A52FEF" w:rsidRDefault="00ED31AC" w:rsidP="00ED31A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52FEF">
        <w:rPr>
          <w:rFonts w:ascii="Times New Roman" w:hAnsi="Times New Roman"/>
          <w:sz w:val="28"/>
          <w:szCs w:val="28"/>
        </w:rPr>
        <w:t xml:space="preserve">11. </w:t>
      </w:r>
      <w:proofErr w:type="gramStart"/>
      <w:r w:rsidRPr="00A52FEF">
        <w:rPr>
          <w:rFonts w:ascii="Times New Roman" w:hAnsi="Times New Roman"/>
          <w:sz w:val="28"/>
          <w:szCs w:val="28"/>
        </w:rPr>
        <w:t xml:space="preserve">В целях оценки бюджетной эффективности </w:t>
      </w:r>
      <w:r w:rsidR="009111CC" w:rsidRPr="00A52FEF">
        <w:rPr>
          <w:rFonts w:ascii="Times New Roman" w:hAnsi="Times New Roman"/>
          <w:sz w:val="28"/>
          <w:szCs w:val="28"/>
        </w:rPr>
        <w:t xml:space="preserve">предоставленных </w:t>
      </w:r>
      <w:r w:rsidR="009111CC">
        <w:rPr>
          <w:rFonts w:ascii="Times New Roman" w:hAnsi="Times New Roman"/>
          <w:sz w:val="28"/>
          <w:szCs w:val="28"/>
        </w:rPr>
        <w:t xml:space="preserve">(планируемых к предоставлению) </w:t>
      </w:r>
      <w:r w:rsidRPr="00A52FEF">
        <w:rPr>
          <w:rFonts w:ascii="Times New Roman" w:hAnsi="Times New Roman"/>
          <w:sz w:val="28"/>
          <w:szCs w:val="28"/>
        </w:rPr>
        <w:t xml:space="preserve">налоговых расходов осуществляются сравнительный анализ результативности </w:t>
      </w:r>
      <w:r w:rsidR="009111CC">
        <w:rPr>
          <w:rFonts w:ascii="Times New Roman" w:hAnsi="Times New Roman"/>
          <w:sz w:val="28"/>
          <w:szCs w:val="28"/>
        </w:rPr>
        <w:t>предоставления льгот и результативности применения</w:t>
      </w:r>
      <w:r w:rsidRPr="00A52FEF">
        <w:rPr>
          <w:rFonts w:ascii="Times New Roman" w:hAnsi="Times New Roman"/>
          <w:sz w:val="28"/>
          <w:szCs w:val="28"/>
        </w:rPr>
        <w:t xml:space="preserve"> альтернативны</w:t>
      </w:r>
      <w:r w:rsidR="009111CC">
        <w:rPr>
          <w:rFonts w:ascii="Times New Roman" w:hAnsi="Times New Roman"/>
          <w:sz w:val="28"/>
          <w:szCs w:val="28"/>
        </w:rPr>
        <w:t>х</w:t>
      </w:r>
      <w:r w:rsidRPr="00A52FEF">
        <w:rPr>
          <w:rFonts w:ascii="Times New Roman" w:hAnsi="Times New Roman"/>
          <w:sz w:val="28"/>
          <w:szCs w:val="28"/>
        </w:rPr>
        <w:t xml:space="preserve"> механизм</w:t>
      </w:r>
      <w:r w:rsidR="009111CC">
        <w:rPr>
          <w:rFonts w:ascii="Times New Roman" w:hAnsi="Times New Roman"/>
          <w:sz w:val="28"/>
          <w:szCs w:val="28"/>
        </w:rPr>
        <w:t>ов</w:t>
      </w:r>
      <w:r w:rsidRPr="00A52FEF">
        <w:rPr>
          <w:rFonts w:ascii="Times New Roman" w:hAnsi="Times New Roman"/>
          <w:sz w:val="28"/>
          <w:szCs w:val="28"/>
        </w:rPr>
        <w:t xml:space="preserve"> достижения целей муниципальной программы </w:t>
      </w:r>
      <w:r w:rsidRPr="00A52FEF">
        <w:rPr>
          <w:rFonts w:ascii="Times New Roman" w:hAnsi="Times New Roman"/>
          <w:spacing w:val="-4"/>
          <w:sz w:val="28"/>
          <w:szCs w:val="28"/>
        </w:rPr>
        <w:t>муниципального образования</w:t>
      </w:r>
      <w:r w:rsidRPr="00A52FEF">
        <w:rPr>
          <w:rFonts w:ascii="Times New Roman" w:hAnsi="Times New Roman"/>
          <w:sz w:val="28"/>
          <w:szCs w:val="28"/>
        </w:rPr>
        <w:t xml:space="preserve"> и (или) целей социально-экономической политики</w:t>
      </w:r>
      <w:r w:rsidR="009111CC" w:rsidRPr="009111C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9111CC" w:rsidRPr="00A52FEF">
        <w:rPr>
          <w:rFonts w:ascii="Times New Roman" w:hAnsi="Times New Roman"/>
          <w:spacing w:val="-4"/>
          <w:sz w:val="28"/>
          <w:szCs w:val="28"/>
        </w:rPr>
        <w:t>муниципального образования</w:t>
      </w:r>
      <w:r w:rsidRPr="00A52FEF">
        <w:rPr>
          <w:rFonts w:ascii="Times New Roman" w:hAnsi="Times New Roman"/>
          <w:sz w:val="28"/>
          <w:szCs w:val="28"/>
        </w:rPr>
        <w:t xml:space="preserve">, не относящихся к муниципальным программам на 1 рубль налоговых расходов бюджета </w:t>
      </w:r>
      <w:r w:rsidRPr="00A52FEF">
        <w:rPr>
          <w:rFonts w:ascii="Times New Roman" w:hAnsi="Times New Roman"/>
          <w:spacing w:val="-4"/>
          <w:sz w:val="28"/>
          <w:szCs w:val="28"/>
        </w:rPr>
        <w:t>муниципального образования</w:t>
      </w:r>
      <w:r w:rsidRPr="00A52FEF">
        <w:rPr>
          <w:rFonts w:ascii="Times New Roman" w:hAnsi="Times New Roman"/>
          <w:sz w:val="28"/>
          <w:szCs w:val="28"/>
        </w:rPr>
        <w:t xml:space="preserve"> и на 1 рубль расходов бюджета </w:t>
      </w:r>
      <w:r w:rsidRPr="00A52FEF">
        <w:rPr>
          <w:rFonts w:ascii="Times New Roman" w:hAnsi="Times New Roman"/>
          <w:spacing w:val="-4"/>
          <w:sz w:val="28"/>
          <w:szCs w:val="28"/>
        </w:rPr>
        <w:t>муниципального образования</w:t>
      </w:r>
      <w:r w:rsidRPr="00A52FEF">
        <w:rPr>
          <w:rFonts w:ascii="Times New Roman" w:hAnsi="Times New Roman"/>
          <w:sz w:val="28"/>
          <w:szCs w:val="28"/>
        </w:rPr>
        <w:t xml:space="preserve"> для достижения того же</w:t>
      </w:r>
      <w:proofErr w:type="gramEnd"/>
      <w:r w:rsidRPr="00A52FEF">
        <w:rPr>
          <w:rFonts w:ascii="Times New Roman" w:hAnsi="Times New Roman"/>
          <w:sz w:val="28"/>
          <w:szCs w:val="28"/>
        </w:rPr>
        <w:t xml:space="preserve"> показателя в случае применения альтернативных механизмов.</w:t>
      </w:r>
    </w:p>
    <w:p w:rsidR="00ED31AC" w:rsidRPr="00A52FEF" w:rsidRDefault="00ED31AC" w:rsidP="00ED31A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52FEF">
        <w:rPr>
          <w:rFonts w:ascii="Times New Roman" w:hAnsi="Times New Roman"/>
          <w:sz w:val="28"/>
          <w:szCs w:val="28"/>
        </w:rPr>
        <w:t xml:space="preserve">В качестве альтернативных </w:t>
      </w:r>
      <w:proofErr w:type="gramStart"/>
      <w:r w:rsidRPr="00A52FEF">
        <w:rPr>
          <w:rFonts w:ascii="Times New Roman" w:hAnsi="Times New Roman"/>
          <w:sz w:val="28"/>
          <w:szCs w:val="28"/>
        </w:rPr>
        <w:t>механизмов достижения целей муниципальных программ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2FEF">
        <w:rPr>
          <w:rFonts w:ascii="Times New Roman" w:hAnsi="Times New Roman"/>
          <w:spacing w:val="-4"/>
          <w:sz w:val="28"/>
          <w:szCs w:val="28"/>
        </w:rPr>
        <w:t>муниципального образования</w:t>
      </w:r>
      <w:proofErr w:type="gramEnd"/>
      <w:r w:rsidRPr="00A52FEF">
        <w:rPr>
          <w:rFonts w:ascii="Times New Roman" w:hAnsi="Times New Roman"/>
          <w:sz w:val="28"/>
          <w:szCs w:val="28"/>
        </w:rPr>
        <w:t xml:space="preserve"> и (или) целей социально-экономической политики </w:t>
      </w:r>
      <w:r w:rsidRPr="00A52FEF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A52FEF">
        <w:rPr>
          <w:rFonts w:ascii="Times New Roman" w:hAnsi="Times New Roman"/>
          <w:sz w:val="28"/>
          <w:szCs w:val="28"/>
        </w:rPr>
        <w:t xml:space="preserve">муниципального </w:t>
      </w:r>
      <w:r w:rsidR="00682FF8" w:rsidRPr="00A52FEF">
        <w:rPr>
          <w:rFonts w:ascii="Times New Roman" w:hAnsi="Times New Roman"/>
          <w:spacing w:val="-4"/>
          <w:sz w:val="28"/>
          <w:szCs w:val="28"/>
        </w:rPr>
        <w:t>образования</w:t>
      </w:r>
      <w:r w:rsidRPr="00A52FEF">
        <w:rPr>
          <w:rFonts w:ascii="Times New Roman" w:hAnsi="Times New Roman"/>
          <w:sz w:val="28"/>
          <w:szCs w:val="28"/>
        </w:rPr>
        <w:t>, не относящихся к муниципальным программам, могут учитываться в том числе:</w:t>
      </w:r>
    </w:p>
    <w:p w:rsidR="00ED31AC" w:rsidRPr="00A52FEF" w:rsidRDefault="00ED31AC" w:rsidP="00ED31A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52FEF">
        <w:rPr>
          <w:rFonts w:ascii="Times New Roman" w:hAnsi="Times New Roman"/>
          <w:sz w:val="28"/>
          <w:szCs w:val="28"/>
        </w:rPr>
        <w:t xml:space="preserve">а) субсидии или иные формы непосредственной финансовой поддержки плательщиков, имеющих право на льготы, за счет средств бюджета </w:t>
      </w:r>
      <w:r w:rsidRPr="00A52FEF">
        <w:rPr>
          <w:rFonts w:ascii="Times New Roman" w:hAnsi="Times New Roman"/>
          <w:spacing w:val="-4"/>
          <w:sz w:val="28"/>
          <w:szCs w:val="28"/>
        </w:rPr>
        <w:t>муниципального образования</w:t>
      </w:r>
      <w:r w:rsidRPr="00A52FEF">
        <w:rPr>
          <w:rFonts w:ascii="Times New Roman" w:hAnsi="Times New Roman"/>
          <w:sz w:val="28"/>
          <w:szCs w:val="28"/>
        </w:rPr>
        <w:t>;</w:t>
      </w:r>
    </w:p>
    <w:p w:rsidR="00ED31AC" w:rsidRPr="00A52FEF" w:rsidRDefault="00ED31AC" w:rsidP="00ED31A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52FEF">
        <w:rPr>
          <w:rFonts w:ascii="Times New Roman" w:hAnsi="Times New Roman"/>
          <w:sz w:val="28"/>
          <w:szCs w:val="28"/>
        </w:rPr>
        <w:t>б) 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:rsidR="00ED31AC" w:rsidRPr="00A52FEF" w:rsidRDefault="00ED31AC" w:rsidP="00ED31A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52FEF">
        <w:rPr>
          <w:rFonts w:ascii="Times New Roman" w:hAnsi="Times New Roman"/>
          <w:sz w:val="28"/>
          <w:szCs w:val="28"/>
        </w:rPr>
        <w:t xml:space="preserve">12. В целях оценки бюджетной эффективности </w:t>
      </w:r>
      <w:r w:rsidR="00682FF8">
        <w:rPr>
          <w:rFonts w:ascii="Times New Roman" w:hAnsi="Times New Roman"/>
          <w:sz w:val="28"/>
          <w:szCs w:val="28"/>
        </w:rPr>
        <w:t xml:space="preserve">предоставленных </w:t>
      </w:r>
      <w:r w:rsidRPr="00A52FEF">
        <w:rPr>
          <w:rFonts w:ascii="Times New Roman" w:hAnsi="Times New Roman"/>
          <w:sz w:val="28"/>
          <w:szCs w:val="28"/>
        </w:rPr>
        <w:t xml:space="preserve">стимулирующих налоговых расходов, обусловленных льготами, по налогу на имущество </w:t>
      </w:r>
      <w:r w:rsidR="00682FF8">
        <w:rPr>
          <w:rFonts w:ascii="Times New Roman" w:hAnsi="Times New Roman"/>
          <w:sz w:val="28"/>
          <w:szCs w:val="28"/>
        </w:rPr>
        <w:t>физических лиц и земельному налогу</w:t>
      </w:r>
      <w:r w:rsidRPr="00A52FEF">
        <w:rPr>
          <w:rFonts w:ascii="Times New Roman" w:hAnsi="Times New Roman"/>
          <w:sz w:val="28"/>
          <w:szCs w:val="28"/>
        </w:rPr>
        <w:t xml:space="preserve"> наряду со сравнительным анализом, указанным в </w:t>
      </w:r>
      <w:hyperlink w:anchor="Par34" w:history="1">
        <w:r w:rsidRPr="00A52FEF">
          <w:rPr>
            <w:rFonts w:ascii="Times New Roman" w:hAnsi="Times New Roman"/>
            <w:sz w:val="28"/>
            <w:szCs w:val="28"/>
          </w:rPr>
          <w:t>пункте 1</w:t>
        </w:r>
      </w:hyperlink>
      <w:r w:rsidRPr="00A52FEF">
        <w:rPr>
          <w:rFonts w:ascii="Times New Roman" w:hAnsi="Times New Roman"/>
          <w:sz w:val="28"/>
          <w:szCs w:val="28"/>
        </w:rPr>
        <w:t>1</w:t>
      </w:r>
      <w:r w:rsidR="00682FF8">
        <w:rPr>
          <w:rFonts w:ascii="Times New Roman" w:hAnsi="Times New Roman"/>
          <w:sz w:val="28"/>
          <w:szCs w:val="28"/>
        </w:rPr>
        <w:t xml:space="preserve"> настоящего Положения</w:t>
      </w:r>
      <w:r w:rsidRPr="00A52FEF">
        <w:rPr>
          <w:rFonts w:ascii="Times New Roman" w:hAnsi="Times New Roman"/>
          <w:sz w:val="28"/>
          <w:szCs w:val="28"/>
        </w:rPr>
        <w:t xml:space="preserve">, рассчитывается оценка совокупного бюджетного эффекта (самоокупаемости) указанных налоговых расходов в соответствии с </w:t>
      </w:r>
      <w:hyperlink w:anchor="Par41" w:history="1">
        <w:r w:rsidRPr="00A52FEF">
          <w:rPr>
            <w:rFonts w:ascii="Times New Roman" w:hAnsi="Times New Roman"/>
            <w:sz w:val="28"/>
            <w:szCs w:val="28"/>
          </w:rPr>
          <w:t>пунктом 1</w:t>
        </w:r>
      </w:hyperlink>
      <w:r w:rsidR="00682FF8">
        <w:rPr>
          <w:rFonts w:ascii="Times New Roman" w:hAnsi="Times New Roman"/>
          <w:sz w:val="28"/>
          <w:szCs w:val="28"/>
        </w:rPr>
        <w:t>3 настоящего Положения</w:t>
      </w:r>
      <w:r w:rsidRPr="00A52FEF">
        <w:rPr>
          <w:rFonts w:ascii="Times New Roman" w:hAnsi="Times New Roman"/>
          <w:sz w:val="28"/>
          <w:szCs w:val="28"/>
        </w:rPr>
        <w:t xml:space="preserve"> </w:t>
      </w:r>
    </w:p>
    <w:p w:rsidR="00ED31AC" w:rsidRPr="00A52FEF" w:rsidRDefault="00ED31AC" w:rsidP="00ED31A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52FEF">
        <w:rPr>
          <w:rFonts w:ascii="Times New Roman" w:hAnsi="Times New Roman"/>
          <w:sz w:val="28"/>
          <w:szCs w:val="28"/>
        </w:rPr>
        <w:t xml:space="preserve">Оценка совокупного бюджетного эффекта (самоокупаемости) стимулирующих налоговых расходов </w:t>
      </w:r>
      <w:r w:rsidRPr="00A52FEF">
        <w:rPr>
          <w:rFonts w:ascii="Times New Roman" w:hAnsi="Times New Roman"/>
          <w:spacing w:val="-4"/>
          <w:sz w:val="28"/>
          <w:szCs w:val="28"/>
        </w:rPr>
        <w:t>муниципального образования</w:t>
      </w:r>
      <w:r w:rsidRPr="00A52FEF">
        <w:rPr>
          <w:rFonts w:ascii="Times New Roman" w:hAnsi="Times New Roman"/>
          <w:sz w:val="28"/>
          <w:szCs w:val="28"/>
        </w:rPr>
        <w:t xml:space="preserve"> определяется отдельно по каждому налоговому расходу. </w:t>
      </w:r>
      <w:bookmarkStart w:id="1" w:name="Par41"/>
      <w:bookmarkEnd w:id="1"/>
    </w:p>
    <w:p w:rsidR="00ED31AC" w:rsidRPr="00A52FEF" w:rsidRDefault="00ED31AC" w:rsidP="00ED31A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52FEF">
        <w:rPr>
          <w:rFonts w:ascii="Times New Roman" w:hAnsi="Times New Roman"/>
          <w:sz w:val="28"/>
          <w:szCs w:val="28"/>
        </w:rPr>
        <w:lastRenderedPageBreak/>
        <w:t xml:space="preserve">13. Оценка совокупного бюджетного эффекта (самоокупаемости) </w:t>
      </w:r>
      <w:r w:rsidR="00682FF8">
        <w:rPr>
          <w:rFonts w:ascii="Times New Roman" w:hAnsi="Times New Roman"/>
          <w:sz w:val="28"/>
          <w:szCs w:val="28"/>
        </w:rPr>
        <w:t xml:space="preserve">предоставленных </w:t>
      </w:r>
      <w:r w:rsidRPr="00A52FEF">
        <w:rPr>
          <w:rFonts w:ascii="Times New Roman" w:hAnsi="Times New Roman"/>
          <w:sz w:val="28"/>
          <w:szCs w:val="28"/>
        </w:rPr>
        <w:t>стимулирующих налоговых расходов определяется за период с начала действия для плательщиков соответствующих льгот или за 5 отчетных лет, а в случае, если указанные льготы действуют более 6 лет, - на день проведения оценки эффективности налогового расхода (E) по следующей формуле:</w:t>
      </w:r>
    </w:p>
    <w:p w:rsidR="00ED31AC" w:rsidRPr="00A52FEF" w:rsidRDefault="00ED31AC" w:rsidP="00ED31A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39"/>
          <w:sz w:val="28"/>
          <w:szCs w:val="28"/>
        </w:rPr>
        <w:drawing>
          <wp:inline distT="0" distB="0" distL="0" distR="0">
            <wp:extent cx="3037205" cy="6756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7205" cy="67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31AC" w:rsidRPr="00A52FEF" w:rsidRDefault="00ED31AC" w:rsidP="00ED31A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52FEF">
        <w:rPr>
          <w:rFonts w:ascii="Times New Roman" w:hAnsi="Times New Roman"/>
          <w:sz w:val="28"/>
          <w:szCs w:val="28"/>
        </w:rPr>
        <w:t>где:</w:t>
      </w:r>
    </w:p>
    <w:p w:rsidR="00ED31AC" w:rsidRPr="00A52FEF" w:rsidRDefault="00ED31AC" w:rsidP="00ED31A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A52FEF">
        <w:rPr>
          <w:rFonts w:ascii="Times New Roman" w:hAnsi="Times New Roman"/>
          <w:sz w:val="28"/>
          <w:szCs w:val="28"/>
        </w:rPr>
        <w:t>i</w:t>
      </w:r>
      <w:proofErr w:type="spellEnd"/>
      <w:r w:rsidRPr="00A52FEF">
        <w:rPr>
          <w:rFonts w:ascii="Times New Roman" w:hAnsi="Times New Roman"/>
          <w:sz w:val="28"/>
          <w:szCs w:val="28"/>
        </w:rPr>
        <w:t xml:space="preserve"> - порядковый номер года, имеющий значение от 1 до 5;</w:t>
      </w:r>
    </w:p>
    <w:p w:rsidR="00ED31AC" w:rsidRPr="00A52FEF" w:rsidRDefault="00ED31AC" w:rsidP="00ED31A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A52FEF">
        <w:rPr>
          <w:rFonts w:ascii="Times New Roman" w:hAnsi="Times New Roman"/>
          <w:sz w:val="28"/>
          <w:szCs w:val="28"/>
        </w:rPr>
        <w:t>m</w:t>
      </w:r>
      <w:r w:rsidRPr="00A52FEF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Pr="00A52FEF">
        <w:rPr>
          <w:rFonts w:ascii="Times New Roman" w:hAnsi="Times New Roman"/>
          <w:sz w:val="28"/>
          <w:szCs w:val="28"/>
        </w:rPr>
        <w:t xml:space="preserve"> - количество плательщиков, воспользовавшихся льготой в i-м году;</w:t>
      </w:r>
    </w:p>
    <w:p w:rsidR="00ED31AC" w:rsidRPr="00A52FEF" w:rsidRDefault="00ED31AC" w:rsidP="00ED31A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A52FEF">
        <w:rPr>
          <w:rFonts w:ascii="Times New Roman" w:hAnsi="Times New Roman"/>
          <w:sz w:val="28"/>
          <w:szCs w:val="28"/>
        </w:rPr>
        <w:t>j</w:t>
      </w:r>
      <w:proofErr w:type="spellEnd"/>
      <w:r w:rsidRPr="00A52FEF">
        <w:rPr>
          <w:rFonts w:ascii="Times New Roman" w:hAnsi="Times New Roman"/>
          <w:sz w:val="28"/>
          <w:szCs w:val="28"/>
        </w:rPr>
        <w:t xml:space="preserve"> - порядковый номер плательщика, имеющий значение от 1 до </w:t>
      </w:r>
      <w:proofErr w:type="spellStart"/>
      <w:r w:rsidRPr="00A52FEF">
        <w:rPr>
          <w:rFonts w:ascii="Times New Roman" w:hAnsi="Times New Roman"/>
          <w:sz w:val="28"/>
          <w:szCs w:val="28"/>
        </w:rPr>
        <w:t>m</w:t>
      </w:r>
      <w:proofErr w:type="spellEnd"/>
      <w:r w:rsidRPr="00A52FEF">
        <w:rPr>
          <w:rFonts w:ascii="Times New Roman" w:hAnsi="Times New Roman"/>
          <w:sz w:val="28"/>
          <w:szCs w:val="28"/>
        </w:rPr>
        <w:t>;</w:t>
      </w:r>
    </w:p>
    <w:p w:rsidR="00ED31AC" w:rsidRPr="00A52FEF" w:rsidRDefault="00ED31AC" w:rsidP="00ED31A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A52FEF">
        <w:rPr>
          <w:rFonts w:ascii="Times New Roman" w:hAnsi="Times New Roman"/>
          <w:spacing w:val="-4"/>
          <w:sz w:val="28"/>
          <w:szCs w:val="28"/>
        </w:rPr>
        <w:t>N</w:t>
      </w:r>
      <w:r w:rsidRPr="00A52FEF">
        <w:rPr>
          <w:rFonts w:ascii="Times New Roman" w:hAnsi="Times New Roman"/>
          <w:spacing w:val="-4"/>
          <w:sz w:val="28"/>
          <w:szCs w:val="28"/>
          <w:vertAlign w:val="subscript"/>
        </w:rPr>
        <w:t>ij</w:t>
      </w:r>
      <w:proofErr w:type="spellEnd"/>
      <w:r w:rsidRPr="00A52FEF">
        <w:rPr>
          <w:rFonts w:ascii="Times New Roman" w:hAnsi="Times New Roman"/>
          <w:spacing w:val="-4"/>
          <w:sz w:val="28"/>
          <w:szCs w:val="28"/>
        </w:rPr>
        <w:t xml:space="preserve"> - объем налогов, задекларированных для уплаты в </w:t>
      </w:r>
      <w:r w:rsidR="00972E74">
        <w:rPr>
          <w:rFonts w:ascii="Times New Roman" w:hAnsi="Times New Roman"/>
          <w:spacing w:val="-4"/>
          <w:sz w:val="28"/>
          <w:szCs w:val="28"/>
        </w:rPr>
        <w:t xml:space="preserve">местный бюджет </w:t>
      </w:r>
      <w:r w:rsidRPr="00A52FEF">
        <w:rPr>
          <w:rFonts w:ascii="Times New Roman" w:hAnsi="Times New Roman"/>
          <w:spacing w:val="-4"/>
          <w:sz w:val="28"/>
          <w:szCs w:val="28"/>
        </w:rPr>
        <w:t xml:space="preserve"> j-м плательщиком в i-м году</w:t>
      </w:r>
      <w:r w:rsidRPr="00A52FEF">
        <w:rPr>
          <w:rFonts w:ascii="Times New Roman" w:hAnsi="Times New Roman"/>
          <w:sz w:val="28"/>
          <w:szCs w:val="28"/>
        </w:rPr>
        <w:t>.</w:t>
      </w:r>
    </w:p>
    <w:p w:rsidR="00682FF8" w:rsidRDefault="00682FF8" w:rsidP="00ED31A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При определении объема налогов, задекларированных для уплаты в </w:t>
      </w:r>
      <w:r w:rsidR="00972E74">
        <w:rPr>
          <w:rFonts w:ascii="Times New Roman" w:hAnsi="Times New Roman"/>
          <w:sz w:val="28"/>
          <w:szCs w:val="28"/>
        </w:rPr>
        <w:t>местный бюджет</w:t>
      </w:r>
      <w:r>
        <w:rPr>
          <w:rFonts w:ascii="Times New Roman" w:hAnsi="Times New Roman"/>
          <w:sz w:val="28"/>
          <w:szCs w:val="28"/>
        </w:rPr>
        <w:t xml:space="preserve"> плательщиками, учитываются начисления</w:t>
      </w:r>
      <w:r w:rsidR="00824A75">
        <w:rPr>
          <w:rFonts w:ascii="Times New Roman" w:hAnsi="Times New Roman"/>
          <w:sz w:val="28"/>
          <w:szCs w:val="28"/>
        </w:rPr>
        <w:t xml:space="preserve"> по налогу на прибыль организаций, </w:t>
      </w:r>
      <w:r w:rsidR="00CF1C82">
        <w:rPr>
          <w:rFonts w:ascii="Times New Roman" w:hAnsi="Times New Roman"/>
          <w:sz w:val="28"/>
          <w:szCs w:val="28"/>
        </w:rPr>
        <w:t>налогу на доходы физических лиц,</w:t>
      </w:r>
      <w:r w:rsidR="00824A75">
        <w:rPr>
          <w:rFonts w:ascii="Times New Roman" w:hAnsi="Times New Roman"/>
          <w:sz w:val="28"/>
          <w:szCs w:val="28"/>
        </w:rPr>
        <w:t xml:space="preserve"> налогу на имущество организаций,</w:t>
      </w:r>
      <w:r w:rsidR="00CF1C82">
        <w:rPr>
          <w:rFonts w:ascii="Times New Roman" w:hAnsi="Times New Roman"/>
          <w:sz w:val="28"/>
          <w:szCs w:val="28"/>
        </w:rPr>
        <w:t xml:space="preserve"> </w:t>
      </w:r>
      <w:r w:rsidR="00824A75">
        <w:rPr>
          <w:rFonts w:ascii="Times New Roman" w:hAnsi="Times New Roman"/>
          <w:sz w:val="28"/>
          <w:szCs w:val="28"/>
        </w:rPr>
        <w:t>транспортному налогу, налогам</w:t>
      </w:r>
      <w:r w:rsidR="00CF1C82">
        <w:rPr>
          <w:rFonts w:ascii="Times New Roman" w:hAnsi="Times New Roman"/>
          <w:sz w:val="28"/>
          <w:szCs w:val="28"/>
        </w:rPr>
        <w:t>,</w:t>
      </w:r>
      <w:r w:rsidR="00824A75">
        <w:rPr>
          <w:rFonts w:ascii="Times New Roman" w:hAnsi="Times New Roman"/>
          <w:sz w:val="28"/>
          <w:szCs w:val="28"/>
        </w:rPr>
        <w:t xml:space="preserve"> подлежащим уплате в связи с применением специальных налоговых режимов (за исключением системы налогообложения при выполнении соглашений о разделе продукции), и</w:t>
      </w:r>
      <w:r w:rsidR="00CF1C82">
        <w:rPr>
          <w:rFonts w:ascii="Times New Roman" w:hAnsi="Times New Roman"/>
          <w:sz w:val="28"/>
          <w:szCs w:val="28"/>
        </w:rPr>
        <w:t xml:space="preserve"> земельному налогу.</w:t>
      </w:r>
      <w:proofErr w:type="gramEnd"/>
    </w:p>
    <w:p w:rsidR="00ED31AC" w:rsidRPr="00A52FEF" w:rsidRDefault="00ED31AC" w:rsidP="00ED31A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52FEF">
        <w:rPr>
          <w:rFonts w:ascii="Times New Roman" w:hAnsi="Times New Roman"/>
          <w:sz w:val="28"/>
          <w:szCs w:val="28"/>
        </w:rPr>
        <w:t>В случае если на день проведения оценки совокупного бюджетного эффекта (самоокупаемости) стимулирующих налоговых расходов для плательщиков, имеющих право на льготы, льготы действуют менее 6 лет, объемы налогов, подлежащих уплате в</w:t>
      </w:r>
      <w:r w:rsidR="00972E74">
        <w:rPr>
          <w:rFonts w:ascii="Times New Roman" w:hAnsi="Times New Roman"/>
          <w:sz w:val="28"/>
          <w:szCs w:val="28"/>
        </w:rPr>
        <w:t xml:space="preserve"> местный бюджет</w:t>
      </w:r>
      <w:r w:rsidRPr="00A52FEF">
        <w:rPr>
          <w:rFonts w:ascii="Times New Roman" w:hAnsi="Times New Roman"/>
          <w:sz w:val="28"/>
          <w:szCs w:val="28"/>
        </w:rPr>
        <w:t>, оценивается (прогнозируется) куратором налогового расхода;</w:t>
      </w:r>
    </w:p>
    <w:p w:rsidR="00ED31AC" w:rsidRPr="00A52FEF" w:rsidRDefault="00ED31AC" w:rsidP="00ED31A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A52FEF">
        <w:rPr>
          <w:rFonts w:ascii="Times New Roman" w:hAnsi="Times New Roman"/>
          <w:sz w:val="28"/>
          <w:szCs w:val="28"/>
        </w:rPr>
        <w:t>B</w:t>
      </w:r>
      <w:r w:rsidRPr="00A52FEF">
        <w:rPr>
          <w:rFonts w:ascii="Times New Roman" w:hAnsi="Times New Roman"/>
          <w:sz w:val="28"/>
          <w:szCs w:val="28"/>
          <w:vertAlign w:val="subscript"/>
        </w:rPr>
        <w:t>oj</w:t>
      </w:r>
      <w:proofErr w:type="spellEnd"/>
      <w:r w:rsidRPr="00A52FEF">
        <w:rPr>
          <w:rFonts w:ascii="Times New Roman" w:hAnsi="Times New Roman"/>
          <w:sz w:val="28"/>
          <w:szCs w:val="28"/>
        </w:rPr>
        <w:t xml:space="preserve"> - базовый объем налогов, задекларированных для уплаты в </w:t>
      </w:r>
      <w:r w:rsidR="00972E74">
        <w:rPr>
          <w:rFonts w:ascii="Times New Roman" w:hAnsi="Times New Roman"/>
          <w:sz w:val="28"/>
          <w:szCs w:val="28"/>
        </w:rPr>
        <w:t>местный бюджет</w:t>
      </w:r>
      <w:r w:rsidRPr="00A52FEF">
        <w:rPr>
          <w:rFonts w:ascii="Times New Roman" w:hAnsi="Times New Roman"/>
          <w:sz w:val="28"/>
          <w:szCs w:val="28"/>
        </w:rPr>
        <w:t xml:space="preserve"> j-м плательщиком в базовом году;</w:t>
      </w:r>
    </w:p>
    <w:p w:rsidR="00ED31AC" w:rsidRPr="00A52FEF" w:rsidRDefault="00ED31AC" w:rsidP="00ED31A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A52FEF">
        <w:rPr>
          <w:rFonts w:ascii="Times New Roman" w:hAnsi="Times New Roman"/>
          <w:sz w:val="28"/>
          <w:szCs w:val="28"/>
        </w:rPr>
        <w:t>g</w:t>
      </w:r>
      <w:r w:rsidRPr="00A52FEF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Pr="00A52FEF">
        <w:rPr>
          <w:rFonts w:ascii="Times New Roman" w:hAnsi="Times New Roman"/>
          <w:sz w:val="28"/>
          <w:szCs w:val="28"/>
        </w:rPr>
        <w:t xml:space="preserve"> - номинальный темп прироста налоговых доходов </w:t>
      </w:r>
      <w:r w:rsidR="00972E74">
        <w:rPr>
          <w:rFonts w:ascii="Times New Roman" w:hAnsi="Times New Roman"/>
          <w:sz w:val="28"/>
          <w:szCs w:val="28"/>
        </w:rPr>
        <w:t>местного бюджета</w:t>
      </w:r>
      <w:r w:rsidRPr="00A52F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A52FEF">
        <w:rPr>
          <w:rFonts w:ascii="Times New Roman" w:hAnsi="Times New Roman"/>
          <w:sz w:val="28"/>
          <w:szCs w:val="28"/>
        </w:rPr>
        <w:t>в i-м году по отношению к показателям базового года.</w:t>
      </w:r>
    </w:p>
    <w:p w:rsidR="00ED31AC" w:rsidRPr="00A52FEF" w:rsidRDefault="00ED31AC" w:rsidP="00ED31A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A52FEF">
        <w:rPr>
          <w:rFonts w:ascii="Times New Roman" w:hAnsi="Times New Roman"/>
          <w:sz w:val="28"/>
          <w:szCs w:val="28"/>
        </w:rPr>
        <w:t>r</w:t>
      </w:r>
      <w:proofErr w:type="spellEnd"/>
      <w:r w:rsidRPr="00A52FEF">
        <w:rPr>
          <w:rFonts w:ascii="Times New Roman" w:hAnsi="Times New Roman"/>
          <w:sz w:val="28"/>
          <w:szCs w:val="28"/>
        </w:rPr>
        <w:t xml:space="preserve"> - расчетная стоимость среднесрочных рыночных заимствований, рассчитываемая по формуле:</w:t>
      </w:r>
    </w:p>
    <w:p w:rsidR="00ED31AC" w:rsidRPr="00A52FEF" w:rsidRDefault="00ED31AC" w:rsidP="00ED31AC">
      <w:pPr>
        <w:autoSpaceDE w:val="0"/>
        <w:autoSpaceDN w:val="0"/>
        <w:adjustRightInd w:val="0"/>
        <w:spacing w:line="223" w:lineRule="auto"/>
        <w:contextualSpacing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A52FEF">
        <w:rPr>
          <w:rFonts w:ascii="Times New Roman" w:hAnsi="Times New Roman"/>
          <w:sz w:val="28"/>
          <w:szCs w:val="28"/>
        </w:rPr>
        <w:t>r</w:t>
      </w:r>
      <w:proofErr w:type="spellEnd"/>
      <w:r w:rsidRPr="00A52FEF">
        <w:rPr>
          <w:rFonts w:ascii="Times New Roman" w:hAnsi="Times New Roman"/>
          <w:sz w:val="28"/>
          <w:szCs w:val="28"/>
        </w:rPr>
        <w:t xml:space="preserve"> = </w:t>
      </w:r>
      <w:proofErr w:type="spellStart"/>
      <w:proofErr w:type="gramStart"/>
      <w:r w:rsidRPr="00A52FEF">
        <w:rPr>
          <w:rFonts w:ascii="Times New Roman" w:hAnsi="Times New Roman"/>
          <w:sz w:val="28"/>
          <w:szCs w:val="28"/>
        </w:rPr>
        <w:t>i</w:t>
      </w:r>
      <w:proofErr w:type="gramEnd"/>
      <w:r w:rsidRPr="00A52FEF">
        <w:rPr>
          <w:rFonts w:ascii="Times New Roman" w:hAnsi="Times New Roman"/>
          <w:sz w:val="28"/>
          <w:szCs w:val="28"/>
          <w:vertAlign w:val="subscript"/>
        </w:rPr>
        <w:t>инф</w:t>
      </w:r>
      <w:proofErr w:type="spellEnd"/>
      <w:r w:rsidRPr="00A52FEF">
        <w:rPr>
          <w:rFonts w:ascii="Times New Roman" w:hAnsi="Times New Roman"/>
          <w:sz w:val="28"/>
          <w:szCs w:val="28"/>
        </w:rPr>
        <w:t xml:space="preserve"> + </w:t>
      </w:r>
      <w:proofErr w:type="spellStart"/>
      <w:r w:rsidRPr="00A52FEF">
        <w:rPr>
          <w:rFonts w:ascii="Times New Roman" w:hAnsi="Times New Roman"/>
          <w:sz w:val="28"/>
          <w:szCs w:val="28"/>
        </w:rPr>
        <w:t>p</w:t>
      </w:r>
      <w:proofErr w:type="spellEnd"/>
      <w:r w:rsidRPr="00A52FEF">
        <w:rPr>
          <w:rFonts w:ascii="Times New Roman" w:hAnsi="Times New Roman"/>
          <w:sz w:val="28"/>
          <w:szCs w:val="28"/>
        </w:rPr>
        <w:t xml:space="preserve"> + </w:t>
      </w:r>
      <w:proofErr w:type="spellStart"/>
      <w:r w:rsidRPr="00A52FEF">
        <w:rPr>
          <w:rFonts w:ascii="Times New Roman" w:hAnsi="Times New Roman"/>
          <w:sz w:val="28"/>
          <w:szCs w:val="28"/>
        </w:rPr>
        <w:t>c</w:t>
      </w:r>
      <w:proofErr w:type="spellEnd"/>
      <w:r w:rsidRPr="00A52FEF">
        <w:rPr>
          <w:rFonts w:ascii="Times New Roman" w:hAnsi="Times New Roman"/>
          <w:sz w:val="28"/>
          <w:szCs w:val="28"/>
        </w:rPr>
        <w:t>,</w:t>
      </w:r>
    </w:p>
    <w:p w:rsidR="00ED31AC" w:rsidRPr="00A52FEF" w:rsidRDefault="00ED31AC" w:rsidP="00ED31A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52FEF">
        <w:rPr>
          <w:rFonts w:ascii="Times New Roman" w:hAnsi="Times New Roman"/>
          <w:sz w:val="28"/>
          <w:szCs w:val="28"/>
        </w:rPr>
        <w:t>где:</w:t>
      </w:r>
    </w:p>
    <w:p w:rsidR="00ED31AC" w:rsidRPr="00A52FEF" w:rsidRDefault="00ED31AC" w:rsidP="00ED31A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A52FEF">
        <w:rPr>
          <w:rFonts w:ascii="Times New Roman" w:hAnsi="Times New Roman"/>
          <w:sz w:val="28"/>
          <w:szCs w:val="28"/>
        </w:rPr>
        <w:t>i</w:t>
      </w:r>
      <w:proofErr w:type="gramEnd"/>
      <w:r w:rsidRPr="00A52FEF">
        <w:rPr>
          <w:rFonts w:ascii="Times New Roman" w:hAnsi="Times New Roman"/>
          <w:sz w:val="28"/>
          <w:szCs w:val="28"/>
          <w:vertAlign w:val="subscript"/>
        </w:rPr>
        <w:t>инф</w:t>
      </w:r>
      <w:proofErr w:type="spellEnd"/>
      <w:r w:rsidRPr="00A52FEF">
        <w:rPr>
          <w:rFonts w:ascii="Times New Roman" w:hAnsi="Times New Roman"/>
          <w:sz w:val="28"/>
          <w:szCs w:val="28"/>
        </w:rPr>
        <w:t xml:space="preserve"> - целевой уровень инфляции (4 процента);</w:t>
      </w:r>
    </w:p>
    <w:p w:rsidR="00ED31AC" w:rsidRPr="00A52FEF" w:rsidRDefault="00ED31AC" w:rsidP="00ED31A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A52FEF">
        <w:rPr>
          <w:rFonts w:ascii="Times New Roman" w:hAnsi="Times New Roman"/>
          <w:sz w:val="28"/>
          <w:szCs w:val="28"/>
        </w:rPr>
        <w:t>p</w:t>
      </w:r>
      <w:proofErr w:type="spellEnd"/>
      <w:r w:rsidRPr="00A52FEF">
        <w:rPr>
          <w:rFonts w:ascii="Times New Roman" w:hAnsi="Times New Roman"/>
          <w:sz w:val="28"/>
          <w:szCs w:val="28"/>
        </w:rPr>
        <w:t xml:space="preserve"> - реальная процентная ставка, определяемая на уровне 2,5 процента;</w:t>
      </w:r>
    </w:p>
    <w:p w:rsidR="00ED31AC" w:rsidRPr="00A52FEF" w:rsidRDefault="00972E74" w:rsidP="00ED31A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c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r w:rsidR="00ED31AC" w:rsidRPr="00A52FEF">
        <w:rPr>
          <w:rFonts w:ascii="Times New Roman" w:hAnsi="Times New Roman"/>
          <w:sz w:val="28"/>
          <w:szCs w:val="28"/>
        </w:rPr>
        <w:t xml:space="preserve">кредитная премия за риск, рассчитываемая в зависимости от отношения муниципального долга </w:t>
      </w:r>
      <w:r w:rsidR="00ED31AC" w:rsidRPr="00A52FEF">
        <w:rPr>
          <w:rFonts w:ascii="Times New Roman" w:hAnsi="Times New Roman"/>
          <w:spacing w:val="-4"/>
          <w:sz w:val="28"/>
          <w:szCs w:val="28"/>
        </w:rPr>
        <w:t>муниципального образования</w:t>
      </w:r>
      <w:r w:rsidR="00ED31AC" w:rsidRPr="00A52FEF">
        <w:rPr>
          <w:rFonts w:ascii="Times New Roman" w:hAnsi="Times New Roman"/>
          <w:sz w:val="28"/>
          <w:szCs w:val="28"/>
        </w:rPr>
        <w:t xml:space="preserve"> по состоянию на 1 января текущего финансового года к доходам (без учета безвозмездных поступлений) за отчетный период:</w:t>
      </w:r>
    </w:p>
    <w:p w:rsidR="00ED31AC" w:rsidRPr="00A52FEF" w:rsidRDefault="00ED31AC" w:rsidP="00ED31A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52FEF">
        <w:rPr>
          <w:rFonts w:ascii="Times New Roman" w:hAnsi="Times New Roman"/>
          <w:sz w:val="28"/>
          <w:szCs w:val="28"/>
        </w:rPr>
        <w:t xml:space="preserve">если указанное отношение составляет менее 50 процентов, кредитная премия за риск принимается </w:t>
      </w:r>
      <w:proofErr w:type="gramStart"/>
      <w:r w:rsidRPr="00A52FEF">
        <w:rPr>
          <w:rFonts w:ascii="Times New Roman" w:hAnsi="Times New Roman"/>
          <w:sz w:val="28"/>
          <w:szCs w:val="28"/>
        </w:rPr>
        <w:t>равной</w:t>
      </w:r>
      <w:proofErr w:type="gramEnd"/>
      <w:r w:rsidRPr="00A52FEF">
        <w:rPr>
          <w:rFonts w:ascii="Times New Roman" w:hAnsi="Times New Roman"/>
          <w:sz w:val="28"/>
          <w:szCs w:val="28"/>
        </w:rPr>
        <w:t xml:space="preserve"> 1 проценту;</w:t>
      </w:r>
    </w:p>
    <w:p w:rsidR="00ED31AC" w:rsidRPr="00A52FEF" w:rsidRDefault="00ED31AC" w:rsidP="00ED31A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52FEF">
        <w:rPr>
          <w:rFonts w:ascii="Times New Roman" w:hAnsi="Times New Roman"/>
          <w:sz w:val="28"/>
          <w:szCs w:val="28"/>
        </w:rPr>
        <w:t xml:space="preserve">если указанное отношение составляет от 50 до 100 процентов, кредитная премия за риск принимается </w:t>
      </w:r>
      <w:proofErr w:type="gramStart"/>
      <w:r w:rsidRPr="00A52FEF">
        <w:rPr>
          <w:rFonts w:ascii="Times New Roman" w:hAnsi="Times New Roman"/>
          <w:sz w:val="28"/>
          <w:szCs w:val="28"/>
        </w:rPr>
        <w:t>равной</w:t>
      </w:r>
      <w:proofErr w:type="gramEnd"/>
      <w:r w:rsidRPr="00A52FEF">
        <w:rPr>
          <w:rFonts w:ascii="Times New Roman" w:hAnsi="Times New Roman"/>
          <w:sz w:val="28"/>
          <w:szCs w:val="28"/>
        </w:rPr>
        <w:t xml:space="preserve"> 2 процентам;</w:t>
      </w:r>
    </w:p>
    <w:p w:rsidR="00ED31AC" w:rsidRPr="00A52FEF" w:rsidRDefault="00ED31AC" w:rsidP="00ED31A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52FEF">
        <w:rPr>
          <w:rFonts w:ascii="Times New Roman" w:hAnsi="Times New Roman"/>
          <w:sz w:val="28"/>
          <w:szCs w:val="28"/>
        </w:rPr>
        <w:lastRenderedPageBreak/>
        <w:t xml:space="preserve">если указанное отношение составляет более 100 процентов, кредитная премия за риск принимается </w:t>
      </w:r>
      <w:proofErr w:type="gramStart"/>
      <w:r w:rsidRPr="00A52FEF">
        <w:rPr>
          <w:rFonts w:ascii="Times New Roman" w:hAnsi="Times New Roman"/>
          <w:sz w:val="28"/>
          <w:szCs w:val="28"/>
        </w:rPr>
        <w:t>равной</w:t>
      </w:r>
      <w:proofErr w:type="gramEnd"/>
      <w:r w:rsidRPr="00A52FEF">
        <w:rPr>
          <w:rFonts w:ascii="Times New Roman" w:hAnsi="Times New Roman"/>
          <w:sz w:val="28"/>
          <w:szCs w:val="28"/>
        </w:rPr>
        <w:t xml:space="preserve"> 3 процентам.</w:t>
      </w:r>
    </w:p>
    <w:p w:rsidR="00ED31AC" w:rsidRPr="00A52FEF" w:rsidRDefault="00ED31AC" w:rsidP="00ED31A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52FEF">
        <w:rPr>
          <w:rFonts w:ascii="Times New Roman" w:hAnsi="Times New Roman"/>
          <w:sz w:val="28"/>
          <w:szCs w:val="28"/>
        </w:rPr>
        <w:t>14. Базовый объем налогов, задекларированных</w:t>
      </w:r>
      <w:r w:rsidR="00972E74">
        <w:rPr>
          <w:rFonts w:ascii="Times New Roman" w:hAnsi="Times New Roman"/>
          <w:sz w:val="28"/>
          <w:szCs w:val="28"/>
        </w:rPr>
        <w:t xml:space="preserve"> для уплаты в местный бюджет </w:t>
      </w:r>
      <w:r w:rsidRPr="00A52FEF">
        <w:rPr>
          <w:rFonts w:ascii="Times New Roman" w:hAnsi="Times New Roman"/>
          <w:sz w:val="28"/>
          <w:szCs w:val="28"/>
        </w:rPr>
        <w:t>j-м плательщиком в базовом году (</w:t>
      </w:r>
      <w:proofErr w:type="spellStart"/>
      <w:r w:rsidRPr="00A52FEF">
        <w:rPr>
          <w:rFonts w:ascii="Times New Roman" w:hAnsi="Times New Roman"/>
          <w:sz w:val="28"/>
          <w:szCs w:val="28"/>
        </w:rPr>
        <w:t>B</w:t>
      </w:r>
      <w:r w:rsidRPr="00A52FEF">
        <w:rPr>
          <w:rFonts w:ascii="Times New Roman" w:hAnsi="Times New Roman"/>
          <w:sz w:val="28"/>
          <w:szCs w:val="28"/>
          <w:vertAlign w:val="subscript"/>
        </w:rPr>
        <w:t>oj</w:t>
      </w:r>
      <w:proofErr w:type="spellEnd"/>
      <w:r w:rsidRPr="00A52FEF">
        <w:rPr>
          <w:rFonts w:ascii="Times New Roman" w:hAnsi="Times New Roman"/>
          <w:sz w:val="28"/>
          <w:szCs w:val="28"/>
        </w:rPr>
        <w:t>), рассчитывается по формуле:</w:t>
      </w:r>
    </w:p>
    <w:p w:rsidR="00ED31AC" w:rsidRPr="00A52FEF" w:rsidRDefault="00ED31AC" w:rsidP="00ED31AC">
      <w:pPr>
        <w:autoSpaceDE w:val="0"/>
        <w:autoSpaceDN w:val="0"/>
        <w:adjustRightInd w:val="0"/>
        <w:spacing w:line="223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ED31AC" w:rsidRPr="00A52FEF" w:rsidRDefault="00ED31AC" w:rsidP="00ED31AC">
      <w:pPr>
        <w:autoSpaceDE w:val="0"/>
        <w:autoSpaceDN w:val="0"/>
        <w:adjustRightInd w:val="0"/>
        <w:spacing w:line="223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A52FEF">
        <w:rPr>
          <w:rFonts w:ascii="Times New Roman" w:hAnsi="Times New Roman"/>
          <w:sz w:val="28"/>
          <w:szCs w:val="28"/>
        </w:rPr>
        <w:t>B</w:t>
      </w:r>
      <w:r w:rsidRPr="00A52FEF">
        <w:rPr>
          <w:rFonts w:ascii="Times New Roman" w:hAnsi="Times New Roman"/>
          <w:sz w:val="28"/>
          <w:szCs w:val="28"/>
          <w:vertAlign w:val="subscript"/>
        </w:rPr>
        <w:t>0j</w:t>
      </w:r>
      <w:r w:rsidRPr="00A52FEF">
        <w:rPr>
          <w:rFonts w:ascii="Times New Roman" w:hAnsi="Times New Roman"/>
          <w:sz w:val="28"/>
          <w:szCs w:val="28"/>
        </w:rPr>
        <w:t xml:space="preserve"> = N</w:t>
      </w:r>
      <w:r w:rsidRPr="00A52FEF">
        <w:rPr>
          <w:rFonts w:ascii="Times New Roman" w:hAnsi="Times New Roman"/>
          <w:sz w:val="28"/>
          <w:szCs w:val="28"/>
          <w:vertAlign w:val="subscript"/>
        </w:rPr>
        <w:t>0j</w:t>
      </w:r>
      <w:r w:rsidRPr="00A52FEF">
        <w:rPr>
          <w:rFonts w:ascii="Times New Roman" w:hAnsi="Times New Roman"/>
          <w:sz w:val="28"/>
          <w:szCs w:val="28"/>
        </w:rPr>
        <w:t xml:space="preserve"> + L</w:t>
      </w:r>
      <w:r w:rsidRPr="00A52FEF">
        <w:rPr>
          <w:rFonts w:ascii="Times New Roman" w:hAnsi="Times New Roman"/>
          <w:sz w:val="28"/>
          <w:szCs w:val="28"/>
          <w:vertAlign w:val="subscript"/>
        </w:rPr>
        <w:t>0j</w:t>
      </w:r>
      <w:r w:rsidRPr="00A52FEF">
        <w:rPr>
          <w:rFonts w:ascii="Times New Roman" w:hAnsi="Times New Roman"/>
          <w:sz w:val="28"/>
          <w:szCs w:val="28"/>
        </w:rPr>
        <w:t>,</w:t>
      </w:r>
    </w:p>
    <w:p w:rsidR="00ED31AC" w:rsidRPr="00A52FEF" w:rsidRDefault="00ED31AC" w:rsidP="00ED31AC">
      <w:pPr>
        <w:autoSpaceDE w:val="0"/>
        <w:autoSpaceDN w:val="0"/>
        <w:adjustRightInd w:val="0"/>
        <w:spacing w:line="223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52FEF">
        <w:rPr>
          <w:rFonts w:ascii="Times New Roman" w:hAnsi="Times New Roman"/>
          <w:sz w:val="28"/>
          <w:szCs w:val="28"/>
        </w:rPr>
        <w:t>где:</w:t>
      </w:r>
    </w:p>
    <w:p w:rsidR="00ED31AC" w:rsidRPr="00A52FEF" w:rsidRDefault="00ED31AC" w:rsidP="00ED31A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52FEF">
        <w:rPr>
          <w:rFonts w:ascii="Times New Roman" w:hAnsi="Times New Roman"/>
          <w:sz w:val="28"/>
          <w:szCs w:val="28"/>
        </w:rPr>
        <w:t>N</w:t>
      </w:r>
      <w:r w:rsidRPr="00A52FEF">
        <w:rPr>
          <w:rFonts w:ascii="Times New Roman" w:hAnsi="Times New Roman"/>
          <w:sz w:val="28"/>
          <w:szCs w:val="28"/>
          <w:vertAlign w:val="subscript"/>
        </w:rPr>
        <w:t>0j</w:t>
      </w:r>
      <w:r w:rsidRPr="00A52FEF">
        <w:rPr>
          <w:rFonts w:ascii="Times New Roman" w:hAnsi="Times New Roman"/>
          <w:sz w:val="28"/>
          <w:szCs w:val="28"/>
        </w:rPr>
        <w:t xml:space="preserve"> - объем налогов, задекларированных для уплаты в  j-м плательщиком в базовом году;</w:t>
      </w:r>
    </w:p>
    <w:p w:rsidR="00ED31AC" w:rsidRPr="00A52FEF" w:rsidRDefault="00ED31AC" w:rsidP="00ED31A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52FEF">
        <w:rPr>
          <w:rFonts w:ascii="Times New Roman" w:hAnsi="Times New Roman"/>
          <w:sz w:val="28"/>
          <w:szCs w:val="28"/>
        </w:rPr>
        <w:t>L</w:t>
      </w:r>
      <w:r w:rsidRPr="00A52FEF">
        <w:rPr>
          <w:rFonts w:ascii="Times New Roman" w:hAnsi="Times New Roman"/>
          <w:sz w:val="28"/>
          <w:szCs w:val="28"/>
          <w:vertAlign w:val="subscript"/>
        </w:rPr>
        <w:t>0j</w:t>
      </w:r>
      <w:r w:rsidRPr="00A52FEF">
        <w:rPr>
          <w:rFonts w:ascii="Times New Roman" w:hAnsi="Times New Roman"/>
          <w:sz w:val="28"/>
          <w:szCs w:val="28"/>
        </w:rPr>
        <w:t xml:space="preserve"> - объем льгот, предоставленных </w:t>
      </w:r>
      <w:proofErr w:type="spellStart"/>
      <w:r w:rsidRPr="00A52FEF">
        <w:rPr>
          <w:rFonts w:ascii="Times New Roman" w:hAnsi="Times New Roman"/>
          <w:sz w:val="28"/>
          <w:szCs w:val="28"/>
        </w:rPr>
        <w:t>j-му</w:t>
      </w:r>
      <w:proofErr w:type="spellEnd"/>
      <w:r w:rsidRPr="00A52FEF">
        <w:rPr>
          <w:rFonts w:ascii="Times New Roman" w:hAnsi="Times New Roman"/>
          <w:sz w:val="28"/>
          <w:szCs w:val="28"/>
        </w:rPr>
        <w:t xml:space="preserve"> плательщику в базовом году.</w:t>
      </w:r>
    </w:p>
    <w:p w:rsidR="00CF1C82" w:rsidRDefault="00ED31AC" w:rsidP="00ED31A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52FEF">
        <w:rPr>
          <w:rFonts w:ascii="Times New Roman" w:hAnsi="Times New Roman"/>
          <w:sz w:val="28"/>
          <w:szCs w:val="28"/>
        </w:rPr>
        <w:t>Под базовым годом понимается год, предшествующий году начала получения j-м плательщиком льготы, либо 6-й год, предшествующий отчетному году, если льгота предоставляется плательщику более 6 лет.</w:t>
      </w:r>
    </w:p>
    <w:p w:rsidR="00CF1C82" w:rsidRPr="00CF1C82" w:rsidRDefault="00CF1C82" w:rsidP="001D49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F1C82">
        <w:rPr>
          <w:rFonts w:ascii="Times New Roman" w:eastAsiaTheme="minorHAnsi" w:hAnsi="Times New Roman"/>
          <w:sz w:val="28"/>
          <w:szCs w:val="28"/>
          <w:lang w:eastAsia="en-US"/>
        </w:rPr>
        <w:t xml:space="preserve">15. Бюджетной эффективностью планируемых к предоставлению стимулирующих налоговых расходов является увеличение объема налоговых доходов </w:t>
      </w:r>
      <w:r w:rsidR="00EF19AF">
        <w:rPr>
          <w:rFonts w:ascii="Times New Roman" w:eastAsiaTheme="minorHAnsi" w:hAnsi="Times New Roman"/>
          <w:sz w:val="28"/>
          <w:szCs w:val="28"/>
          <w:lang w:eastAsia="en-US"/>
        </w:rPr>
        <w:t xml:space="preserve">местного </w:t>
      </w:r>
      <w:r w:rsidRPr="00CF1C82">
        <w:rPr>
          <w:rFonts w:ascii="Times New Roman" w:eastAsiaTheme="minorHAnsi" w:hAnsi="Times New Roman"/>
          <w:sz w:val="28"/>
          <w:szCs w:val="28"/>
          <w:lang w:eastAsia="en-US"/>
        </w:rPr>
        <w:t>бюджета, которое рассчитывается через отноше</w:t>
      </w:r>
      <w:r w:rsidR="001D490C">
        <w:rPr>
          <w:rFonts w:ascii="Times New Roman" w:eastAsiaTheme="minorHAnsi" w:hAnsi="Times New Roman"/>
          <w:sz w:val="28"/>
          <w:szCs w:val="28"/>
          <w:lang w:eastAsia="en-US"/>
        </w:rPr>
        <w:t>ние прироста налоговых поступле</w:t>
      </w:r>
      <w:r w:rsidRPr="00CF1C82">
        <w:rPr>
          <w:rFonts w:ascii="Times New Roman" w:eastAsiaTheme="minorHAnsi" w:hAnsi="Times New Roman"/>
          <w:sz w:val="28"/>
          <w:szCs w:val="28"/>
          <w:lang w:eastAsia="en-US"/>
        </w:rPr>
        <w:t>ний к объему налоговых льгот.</w:t>
      </w:r>
    </w:p>
    <w:p w:rsidR="00CF1C82" w:rsidRDefault="00CF1C82" w:rsidP="001D49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F1C82">
        <w:rPr>
          <w:rFonts w:ascii="Times New Roman" w:eastAsiaTheme="minorHAnsi" w:hAnsi="Times New Roman"/>
          <w:sz w:val="28"/>
          <w:szCs w:val="28"/>
          <w:lang w:eastAsia="en-US"/>
        </w:rPr>
        <w:t>Налоговые расходы являются результативными при коэффициенте бюджетной эффективности большем либо равном 1:</w:t>
      </w:r>
    </w:p>
    <w:p w:rsidR="00994D4D" w:rsidRDefault="00994D4D" w:rsidP="001D49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994D4D" w:rsidRPr="00994D4D" w:rsidRDefault="00C220D8" w:rsidP="00994D4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Theme="minorEastAsia" w:hAnsi="Times New Roman"/>
          <w:sz w:val="28"/>
          <w:szCs w:val="28"/>
          <w:lang w:eastAsia="en-US"/>
        </w:rPr>
      </w:pPr>
      <m:oMathPara>
        <m:oMath>
          <m:sSub>
            <m:sSubPr>
              <m:ctrlPr>
                <w:rPr>
                  <w:rFonts w:ascii="Cambria Math" w:eastAsiaTheme="minorHAnsi" w:hAnsi="Times New Roman"/>
                  <w:i/>
                  <w:sz w:val="28"/>
                  <w:szCs w:val="28"/>
                  <w:lang w:eastAsia="en-US"/>
                </w:rPr>
              </m:ctrlPr>
            </m:sSubPr>
            <m:e>
              <m:r>
                <m:rPr>
                  <m:nor/>
                </m:rPr>
                <w:rPr>
                  <w:rFonts w:ascii="Cambria Math" w:eastAsiaTheme="minorHAnsi" w:hAnsi="Times New Roman"/>
                  <w:sz w:val="28"/>
                  <w:szCs w:val="28"/>
                  <w:lang w:eastAsia="en-US"/>
                </w:rPr>
                <m:t>К</m:t>
              </m:r>
            </m:e>
            <m:sub>
              <m:r>
                <m:rPr>
                  <m:nor/>
                </m:rPr>
                <w:rPr>
                  <w:rFonts w:ascii="Cambria Math" w:eastAsiaTheme="minorHAnsi" w:hAnsi="Times New Roman"/>
                  <w:sz w:val="28"/>
                  <w:szCs w:val="28"/>
                  <w:lang w:eastAsia="en-US"/>
                </w:rPr>
                <m:t>бэ</m:t>
              </m:r>
            </m:sub>
          </m:sSub>
          <m:r>
            <m:rPr>
              <m:nor/>
            </m:rPr>
            <w:rPr>
              <w:rFonts w:ascii="Cambria Math" w:eastAsiaTheme="minorHAnsi" w:hAnsi="Times New Roman"/>
              <w:sz w:val="28"/>
              <w:szCs w:val="28"/>
              <w:lang w:eastAsia="en-US"/>
            </w:rPr>
            <m:t>=</m:t>
          </m:r>
          <m:f>
            <m:fPr>
              <m:ctrlPr>
                <w:rPr>
                  <w:rFonts w:ascii="Cambria Math" w:eastAsiaTheme="minorHAnsi" w:hAnsi="Times New Roman"/>
                  <w:i/>
                  <w:sz w:val="28"/>
                  <w:szCs w:val="28"/>
                  <w:lang w:eastAsia="en-US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HAnsi" w:hAnsi="Times New Roman"/>
                      <w:i/>
                      <w:sz w:val="28"/>
                      <w:szCs w:val="28"/>
                      <w:lang w:eastAsia="en-US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Cambria Math" w:eastAsiaTheme="minorHAnsi" w:hAnsi="Times New Roman"/>
                      <w:sz w:val="28"/>
                      <w:szCs w:val="28"/>
                      <w:lang w:eastAsia="en-US"/>
                    </w:rPr>
                    <m:t>НП</m:t>
                  </m:r>
                </m:e>
                <m:sub>
                  <m:r>
                    <m:rPr>
                      <m:nor/>
                    </m:rPr>
                    <w:rPr>
                      <w:rFonts w:ascii="Cambria Math" w:eastAsiaTheme="minorHAnsi" w:hAnsi="Cambria Math"/>
                      <w:sz w:val="28"/>
                      <w:szCs w:val="28"/>
                      <w:lang w:val="en-US" w:eastAsia="en-US"/>
                    </w:rPr>
                    <m:t>t</m:t>
                  </m:r>
                </m:sub>
              </m:sSub>
              <m:r>
                <m:rPr>
                  <m:nor/>
                </m:rPr>
                <w:rPr>
                  <w:rFonts w:ascii="Cambria Math" w:eastAsiaTheme="minorHAnsi" w:hAnsi="Cambria Math"/>
                  <w:sz w:val="28"/>
                  <w:szCs w:val="28"/>
                  <w:lang w:eastAsia="en-US"/>
                </w:rPr>
                <m:t>-</m:t>
              </m:r>
              <m:sSub>
                <m:sSubPr>
                  <m:ctrlPr>
                    <w:rPr>
                      <w:rFonts w:ascii="Cambria Math" w:eastAsiaTheme="minorHAnsi" w:hAnsi="Times New Roman"/>
                      <w:i/>
                      <w:sz w:val="28"/>
                      <w:szCs w:val="28"/>
                      <w:lang w:eastAsia="en-US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Cambria Math" w:eastAsiaTheme="minorHAnsi" w:hAnsi="Times New Roman"/>
                      <w:sz w:val="28"/>
                      <w:szCs w:val="28"/>
                      <w:lang w:eastAsia="en-US"/>
                    </w:rPr>
                    <m:t>НП</m:t>
                  </m:r>
                </m:e>
                <m:sub>
                  <m:r>
                    <m:rPr>
                      <m:nor/>
                    </m:rPr>
                    <w:rPr>
                      <w:rFonts w:ascii="Cambria Math" w:eastAsiaTheme="minorHAnsi" w:hAnsi="Cambria Math"/>
                      <w:sz w:val="28"/>
                      <w:szCs w:val="28"/>
                      <w:lang w:val="en-US" w:eastAsia="en-US"/>
                    </w:rPr>
                    <m:t>t</m:t>
                  </m:r>
                  <m:r>
                    <m:rPr>
                      <m:nor/>
                    </m:rPr>
                    <w:rPr>
                      <w:rFonts w:ascii="Cambria Math" w:eastAsiaTheme="minorHAnsi" w:hAnsi="Cambria Math"/>
                      <w:sz w:val="28"/>
                      <w:szCs w:val="28"/>
                      <w:lang w:eastAsia="en-US"/>
                    </w:rPr>
                    <m:t>-</m:t>
                  </m:r>
                  <m:r>
                    <m:rPr>
                      <m:nor/>
                    </m:rPr>
                    <w:rPr>
                      <w:rFonts w:ascii="Cambria Math" w:eastAsiaTheme="minorHAnsi" w:hAnsi="Times New Roman"/>
                      <w:sz w:val="28"/>
                      <w:szCs w:val="28"/>
                      <w:lang w:eastAsia="en-US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HAnsi" w:hAnsi="Times New Roman"/>
                      <w:i/>
                      <w:sz w:val="28"/>
                      <w:szCs w:val="28"/>
                      <w:lang w:eastAsia="en-US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Cambria Math" w:eastAsiaTheme="minorHAnsi" w:hAnsi="Times New Roman"/>
                      <w:sz w:val="28"/>
                      <w:szCs w:val="28"/>
                      <w:lang w:eastAsia="en-US"/>
                    </w:rPr>
                    <m:t>ПБ</m:t>
                  </m:r>
                </m:e>
                <m:sub>
                  <m:r>
                    <m:rPr>
                      <m:nor/>
                    </m:rPr>
                    <w:rPr>
                      <w:rFonts w:ascii="Cambria Math" w:eastAsiaTheme="minorHAnsi" w:hAnsi="Times New Roman"/>
                      <w:sz w:val="28"/>
                      <w:szCs w:val="28"/>
                      <w:lang w:eastAsia="en-US"/>
                    </w:rPr>
                    <m:t>л</m:t>
                  </m:r>
                </m:sub>
              </m:sSub>
            </m:den>
          </m:f>
          <m:r>
            <w:rPr>
              <w:rFonts w:ascii="Cambria Math" w:eastAsiaTheme="minorEastAsia" w:hAnsi="Cambria Math"/>
              <w:sz w:val="28"/>
              <w:szCs w:val="28"/>
              <w:lang w:eastAsia="en-US"/>
            </w:rPr>
            <m:t>, где</m:t>
          </m:r>
        </m:oMath>
      </m:oMathPara>
    </w:p>
    <w:p w:rsidR="00994D4D" w:rsidRPr="00994D4D" w:rsidRDefault="00994D4D" w:rsidP="00994D4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Theme="minorEastAsia" w:hAnsi="Times New Roman"/>
          <w:sz w:val="28"/>
          <w:szCs w:val="28"/>
          <w:lang w:eastAsia="en-US"/>
        </w:rPr>
      </w:pPr>
      <w:r>
        <w:rPr>
          <w:rFonts w:ascii="Times New Roman" w:eastAsiaTheme="minorEastAsia" w:hAnsi="Times New Roman"/>
          <w:sz w:val="28"/>
          <w:szCs w:val="28"/>
          <w:lang w:eastAsia="en-US"/>
        </w:rPr>
        <w:t xml:space="preserve"> </w:t>
      </w:r>
    </w:p>
    <w:p w:rsidR="00CF1C82" w:rsidRPr="00CF1C82" w:rsidRDefault="00CF1C82" w:rsidP="001D49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spellStart"/>
      <w:r w:rsidRPr="00CF1C82">
        <w:rPr>
          <w:rFonts w:ascii="Times New Roman" w:eastAsiaTheme="minorHAnsi" w:hAnsi="Times New Roman"/>
          <w:sz w:val="28"/>
          <w:szCs w:val="28"/>
          <w:lang w:eastAsia="en-US"/>
        </w:rPr>
        <w:t>К</w:t>
      </w:r>
      <w:r w:rsidRPr="00994D4D">
        <w:rPr>
          <w:rFonts w:ascii="Times New Roman" w:eastAsiaTheme="minorHAnsi" w:hAnsi="Times New Roman"/>
          <w:sz w:val="28"/>
          <w:szCs w:val="28"/>
          <w:vertAlign w:val="subscript"/>
          <w:lang w:eastAsia="en-US"/>
        </w:rPr>
        <w:t>бэ</w:t>
      </w:r>
      <w:proofErr w:type="spellEnd"/>
      <w:r w:rsidRPr="00CF1C82">
        <w:rPr>
          <w:rFonts w:ascii="Times New Roman" w:eastAsiaTheme="minorHAnsi" w:hAnsi="Times New Roman"/>
          <w:sz w:val="28"/>
          <w:szCs w:val="28"/>
          <w:lang w:eastAsia="en-US"/>
        </w:rPr>
        <w:t xml:space="preserve"> – коэффициент бюджетной эффективности;</w:t>
      </w:r>
    </w:p>
    <w:p w:rsidR="00CF1C82" w:rsidRPr="00CF1C82" w:rsidRDefault="00CF1C82" w:rsidP="001D49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spellStart"/>
      <w:r w:rsidRPr="00CF1C82">
        <w:rPr>
          <w:rFonts w:ascii="Times New Roman" w:eastAsiaTheme="minorHAnsi" w:hAnsi="Times New Roman"/>
          <w:sz w:val="28"/>
          <w:szCs w:val="28"/>
          <w:lang w:eastAsia="en-US"/>
        </w:rPr>
        <w:t>НП</w:t>
      </w:r>
      <w:proofErr w:type="gramStart"/>
      <w:r w:rsidRPr="00994D4D">
        <w:rPr>
          <w:rFonts w:ascii="Times New Roman" w:eastAsiaTheme="minorHAnsi" w:hAnsi="Times New Roman"/>
          <w:sz w:val="28"/>
          <w:szCs w:val="28"/>
          <w:vertAlign w:val="subscript"/>
          <w:lang w:eastAsia="en-US"/>
        </w:rPr>
        <w:t>t</w:t>
      </w:r>
      <w:proofErr w:type="spellEnd"/>
      <w:proofErr w:type="gramEnd"/>
      <w:r w:rsidRPr="00CF1C82">
        <w:rPr>
          <w:rFonts w:ascii="Times New Roman" w:eastAsiaTheme="minorHAnsi" w:hAnsi="Times New Roman"/>
          <w:sz w:val="28"/>
          <w:szCs w:val="28"/>
          <w:lang w:eastAsia="en-US"/>
        </w:rPr>
        <w:t xml:space="preserve"> – совокупный об</w:t>
      </w:r>
      <w:r w:rsidR="00EF19AF">
        <w:rPr>
          <w:rFonts w:ascii="Times New Roman" w:eastAsiaTheme="minorHAnsi" w:hAnsi="Times New Roman"/>
          <w:sz w:val="28"/>
          <w:szCs w:val="28"/>
          <w:lang w:eastAsia="en-US"/>
        </w:rPr>
        <w:t>ъем поступления налогов в местный бюджет</w:t>
      </w:r>
      <w:r w:rsidRPr="00CF1C82">
        <w:rPr>
          <w:rFonts w:ascii="Times New Roman" w:eastAsiaTheme="minorHAnsi" w:hAnsi="Times New Roman"/>
          <w:sz w:val="28"/>
          <w:szCs w:val="28"/>
          <w:lang w:eastAsia="en-US"/>
        </w:rPr>
        <w:t xml:space="preserve"> в году, в которо</w:t>
      </w:r>
      <w:r w:rsidR="001D490C">
        <w:rPr>
          <w:rFonts w:ascii="Times New Roman" w:eastAsiaTheme="minorHAnsi" w:hAnsi="Times New Roman"/>
          <w:sz w:val="28"/>
          <w:szCs w:val="28"/>
          <w:lang w:eastAsia="en-US"/>
        </w:rPr>
        <w:t>м планируется установить налого</w:t>
      </w:r>
      <w:r w:rsidRPr="00CF1C82">
        <w:rPr>
          <w:rFonts w:ascii="Times New Roman" w:eastAsiaTheme="minorHAnsi" w:hAnsi="Times New Roman"/>
          <w:sz w:val="28"/>
          <w:szCs w:val="28"/>
          <w:lang w:eastAsia="en-US"/>
        </w:rPr>
        <w:t>вые льготы (рублей);</w:t>
      </w:r>
    </w:p>
    <w:p w:rsidR="00CF1C82" w:rsidRPr="00CF1C82" w:rsidRDefault="00CF1C82" w:rsidP="001D49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F1C82">
        <w:rPr>
          <w:rFonts w:ascii="Times New Roman" w:eastAsiaTheme="minorHAnsi" w:hAnsi="Times New Roman"/>
          <w:sz w:val="28"/>
          <w:szCs w:val="28"/>
          <w:lang w:eastAsia="en-US"/>
        </w:rPr>
        <w:t>НП</w:t>
      </w:r>
      <w:proofErr w:type="gramStart"/>
      <w:r w:rsidRPr="00994D4D">
        <w:rPr>
          <w:rFonts w:ascii="Times New Roman" w:eastAsiaTheme="minorHAnsi" w:hAnsi="Times New Roman"/>
          <w:sz w:val="28"/>
          <w:szCs w:val="28"/>
          <w:vertAlign w:val="subscript"/>
          <w:lang w:eastAsia="en-US"/>
        </w:rPr>
        <w:t>t</w:t>
      </w:r>
      <w:proofErr w:type="gramEnd"/>
      <w:r w:rsidRPr="00994D4D">
        <w:rPr>
          <w:rFonts w:ascii="Times New Roman" w:eastAsia="MS Mincho" w:hAnsi="MS Mincho"/>
          <w:sz w:val="28"/>
          <w:szCs w:val="28"/>
          <w:vertAlign w:val="subscript"/>
          <w:lang w:eastAsia="en-US"/>
        </w:rPr>
        <w:t>‑</w:t>
      </w:r>
      <w:r w:rsidRPr="00994D4D">
        <w:rPr>
          <w:rFonts w:ascii="Times New Roman" w:eastAsiaTheme="minorHAnsi" w:hAnsi="Times New Roman"/>
          <w:sz w:val="28"/>
          <w:szCs w:val="28"/>
          <w:vertAlign w:val="subscript"/>
          <w:lang w:eastAsia="en-US"/>
        </w:rPr>
        <w:t>1</w:t>
      </w:r>
      <w:r w:rsidRPr="00CF1C82">
        <w:rPr>
          <w:rFonts w:ascii="Times New Roman" w:eastAsiaTheme="minorHAnsi" w:hAnsi="Times New Roman"/>
          <w:sz w:val="28"/>
          <w:szCs w:val="28"/>
          <w:lang w:eastAsia="en-US"/>
        </w:rPr>
        <w:t xml:space="preserve"> – совокупный объем поступления налогов в </w:t>
      </w:r>
      <w:r w:rsidR="00EF19AF">
        <w:rPr>
          <w:rFonts w:ascii="Times New Roman" w:eastAsiaTheme="minorHAnsi" w:hAnsi="Times New Roman"/>
          <w:sz w:val="28"/>
          <w:szCs w:val="28"/>
          <w:lang w:eastAsia="en-US"/>
        </w:rPr>
        <w:t xml:space="preserve">местный </w:t>
      </w:r>
      <w:r w:rsidRPr="00CF1C82">
        <w:rPr>
          <w:rFonts w:ascii="Times New Roman" w:eastAsiaTheme="minorHAnsi" w:hAnsi="Times New Roman"/>
          <w:sz w:val="28"/>
          <w:szCs w:val="28"/>
          <w:lang w:eastAsia="en-US"/>
        </w:rPr>
        <w:t>бюджет в году, предшествующем году, в котором планируется</w:t>
      </w:r>
      <w:r w:rsidR="001D490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CF1C82">
        <w:rPr>
          <w:rFonts w:ascii="Times New Roman" w:eastAsiaTheme="minorHAnsi" w:hAnsi="Times New Roman"/>
          <w:sz w:val="28"/>
          <w:szCs w:val="28"/>
          <w:lang w:eastAsia="en-US"/>
        </w:rPr>
        <w:t>установить налоговые льготы (рублей);</w:t>
      </w:r>
    </w:p>
    <w:p w:rsidR="00CF1C82" w:rsidRPr="00CF1C82" w:rsidRDefault="00CF1C82" w:rsidP="001D49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F1C82">
        <w:rPr>
          <w:rFonts w:ascii="Times New Roman" w:eastAsiaTheme="minorHAnsi" w:hAnsi="Times New Roman"/>
          <w:sz w:val="28"/>
          <w:szCs w:val="28"/>
          <w:lang w:eastAsia="en-US"/>
        </w:rPr>
        <w:t>ПБ</w:t>
      </w:r>
      <w:r w:rsidRPr="00994D4D">
        <w:rPr>
          <w:rFonts w:ascii="Times New Roman" w:eastAsiaTheme="minorHAnsi" w:hAnsi="Times New Roman"/>
          <w:sz w:val="28"/>
          <w:szCs w:val="28"/>
          <w:vertAlign w:val="subscript"/>
          <w:lang w:eastAsia="en-US"/>
        </w:rPr>
        <w:t>Л</w:t>
      </w:r>
      <w:r w:rsidRPr="00CF1C82">
        <w:rPr>
          <w:rFonts w:ascii="Times New Roman" w:eastAsiaTheme="minorHAnsi" w:hAnsi="Times New Roman"/>
          <w:sz w:val="28"/>
          <w:szCs w:val="28"/>
          <w:lang w:eastAsia="en-US"/>
        </w:rPr>
        <w:t xml:space="preserve"> – выпадающие доходы за счет налоговых льгот (рублей).</w:t>
      </w:r>
    </w:p>
    <w:p w:rsidR="00CF1C82" w:rsidRDefault="00CF1C82" w:rsidP="001D49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F1C82">
        <w:rPr>
          <w:rFonts w:ascii="Times New Roman" w:eastAsiaTheme="minorHAnsi" w:hAnsi="Times New Roman"/>
          <w:sz w:val="28"/>
          <w:szCs w:val="28"/>
          <w:lang w:eastAsia="en-US"/>
        </w:rPr>
        <w:t xml:space="preserve">Для оценки результативности налоговых расходов используются прогнозные показатели налоговых платежей в </w:t>
      </w:r>
      <w:r w:rsidR="00442434">
        <w:rPr>
          <w:rFonts w:ascii="Times New Roman" w:eastAsiaTheme="minorHAnsi" w:hAnsi="Times New Roman"/>
          <w:sz w:val="28"/>
          <w:szCs w:val="28"/>
          <w:lang w:eastAsia="en-US"/>
        </w:rPr>
        <w:t>местный</w:t>
      </w:r>
      <w:r w:rsidR="001D490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CF1C82">
        <w:rPr>
          <w:rFonts w:ascii="Times New Roman" w:eastAsiaTheme="minorHAnsi" w:hAnsi="Times New Roman"/>
          <w:sz w:val="28"/>
          <w:szCs w:val="28"/>
          <w:lang w:eastAsia="en-US"/>
        </w:rPr>
        <w:t>бюджет.</w:t>
      </w:r>
    </w:p>
    <w:p w:rsidR="00ED31AC" w:rsidRPr="00A52FEF" w:rsidRDefault="001D490C" w:rsidP="00ED31A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ED31AC" w:rsidRPr="00A52FE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ED31AC" w:rsidRPr="00A52FEF">
        <w:rPr>
          <w:rFonts w:ascii="Times New Roman" w:hAnsi="Times New Roman"/>
          <w:sz w:val="28"/>
          <w:szCs w:val="28"/>
        </w:rPr>
        <w:t xml:space="preserve">По итогам проведенной оценки налогового расхода куратор налогового расхода формулирует выводы о достижении целевых характеристик налогового расхода, вкладе налогового расхода в достижение целей муниципальной программы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муниципального образования </w:t>
      </w:r>
      <w:r w:rsidR="00ED31AC" w:rsidRPr="00A52FEF">
        <w:rPr>
          <w:rFonts w:ascii="Times New Roman" w:hAnsi="Times New Roman"/>
          <w:sz w:val="28"/>
          <w:szCs w:val="28"/>
        </w:rPr>
        <w:t xml:space="preserve">и (или) целей социально-экономической политики муниципального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образования</w:t>
      </w:r>
      <w:r w:rsidR="00ED31AC" w:rsidRPr="00A52FEF">
        <w:rPr>
          <w:rFonts w:ascii="Times New Roman" w:hAnsi="Times New Roman"/>
          <w:sz w:val="28"/>
          <w:szCs w:val="28"/>
        </w:rPr>
        <w:t xml:space="preserve"> не относящихся к муниципальным программам </w:t>
      </w:r>
      <w:r w:rsidR="00ED31AC" w:rsidRPr="00A52FEF">
        <w:rPr>
          <w:rFonts w:ascii="Times New Roman" w:hAnsi="Times New Roman"/>
          <w:spacing w:val="-4"/>
          <w:sz w:val="28"/>
          <w:szCs w:val="28"/>
        </w:rPr>
        <w:t>муниципального образования</w:t>
      </w:r>
      <w:r w:rsidR="00ED31AC" w:rsidRPr="00A52FEF">
        <w:rPr>
          <w:rFonts w:ascii="Times New Roman" w:hAnsi="Times New Roman"/>
          <w:sz w:val="28"/>
          <w:szCs w:val="28"/>
        </w:rPr>
        <w:t xml:space="preserve">, а также о наличии или об отсутствии более результативных (менее затратных для бюджета </w:t>
      </w:r>
      <w:r w:rsidR="00ED31AC" w:rsidRPr="00A52FEF">
        <w:rPr>
          <w:rFonts w:ascii="Times New Roman" w:hAnsi="Times New Roman"/>
          <w:spacing w:val="-4"/>
          <w:sz w:val="28"/>
          <w:szCs w:val="28"/>
        </w:rPr>
        <w:t>муниципального образования</w:t>
      </w:r>
      <w:r w:rsidR="00ED31AC" w:rsidRPr="00A52FEF">
        <w:rPr>
          <w:rFonts w:ascii="Times New Roman" w:hAnsi="Times New Roman"/>
          <w:sz w:val="28"/>
          <w:szCs w:val="28"/>
        </w:rPr>
        <w:t>) альтернативных механизмов достижения целей</w:t>
      </w:r>
      <w:proofErr w:type="gramEnd"/>
      <w:r w:rsidR="00ED31AC" w:rsidRPr="00A52FEF">
        <w:rPr>
          <w:rFonts w:ascii="Times New Roman" w:hAnsi="Times New Roman"/>
          <w:sz w:val="28"/>
          <w:szCs w:val="28"/>
        </w:rPr>
        <w:t xml:space="preserve"> муниципальной программы</w:t>
      </w:r>
      <w:r w:rsidRPr="001D490C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A52FEF">
        <w:rPr>
          <w:rFonts w:ascii="Times New Roman" w:hAnsi="Times New Roman"/>
          <w:spacing w:val="-4"/>
          <w:sz w:val="28"/>
          <w:szCs w:val="28"/>
        </w:rPr>
        <w:t>муниципального образования</w:t>
      </w:r>
      <w:r w:rsidR="00ED31AC" w:rsidRPr="00A52FEF">
        <w:rPr>
          <w:rFonts w:ascii="Times New Roman" w:hAnsi="Times New Roman"/>
          <w:sz w:val="28"/>
          <w:szCs w:val="28"/>
        </w:rPr>
        <w:t xml:space="preserve"> и (или) целей социально-экономической политики муниципального </w:t>
      </w:r>
      <w:r w:rsidRPr="00A52FEF">
        <w:rPr>
          <w:rFonts w:ascii="Times New Roman" w:hAnsi="Times New Roman"/>
          <w:spacing w:val="-4"/>
          <w:sz w:val="28"/>
          <w:szCs w:val="28"/>
        </w:rPr>
        <w:t>образования</w:t>
      </w:r>
      <w:r w:rsidR="00ED31AC" w:rsidRPr="00A52FEF">
        <w:rPr>
          <w:rFonts w:ascii="Times New Roman" w:hAnsi="Times New Roman"/>
          <w:sz w:val="28"/>
          <w:szCs w:val="28"/>
        </w:rPr>
        <w:t xml:space="preserve">, не относящихся к муниципальным программам </w:t>
      </w:r>
      <w:r w:rsidR="00F57BAA" w:rsidRPr="00A52FEF">
        <w:rPr>
          <w:rFonts w:ascii="Times New Roman" w:hAnsi="Times New Roman"/>
          <w:sz w:val="28"/>
          <w:szCs w:val="28"/>
        </w:rPr>
        <w:t xml:space="preserve">муниципального </w:t>
      </w:r>
      <w:r w:rsidR="00F57BAA" w:rsidRPr="00A52FEF">
        <w:rPr>
          <w:rFonts w:ascii="Times New Roman" w:hAnsi="Times New Roman"/>
          <w:spacing w:val="-4"/>
          <w:sz w:val="28"/>
          <w:szCs w:val="28"/>
        </w:rPr>
        <w:t>образования</w:t>
      </w:r>
      <w:r w:rsidR="00ED31AC" w:rsidRPr="00A52FEF">
        <w:rPr>
          <w:rFonts w:ascii="Times New Roman" w:hAnsi="Times New Roman"/>
          <w:sz w:val="28"/>
          <w:szCs w:val="28"/>
        </w:rPr>
        <w:t>.</w:t>
      </w:r>
    </w:p>
    <w:p w:rsidR="00ED31AC" w:rsidRPr="00A52FEF" w:rsidRDefault="00F57BAA" w:rsidP="00ED31A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17</w:t>
      </w:r>
      <w:r w:rsidR="00ED31AC" w:rsidRPr="00A52FEF">
        <w:rPr>
          <w:rFonts w:ascii="Times New Roman" w:hAnsi="Times New Roman"/>
          <w:sz w:val="28"/>
          <w:szCs w:val="28"/>
        </w:rPr>
        <w:t xml:space="preserve">. </w:t>
      </w:r>
      <w:r w:rsidR="00442434">
        <w:rPr>
          <w:rFonts w:ascii="Times New Roman" w:hAnsi="Times New Roman"/>
          <w:sz w:val="28"/>
          <w:szCs w:val="28"/>
        </w:rPr>
        <w:t>Финансовый орган муниципального образования</w:t>
      </w:r>
      <w:r w:rsidR="00ED31AC" w:rsidRPr="00A52FEF">
        <w:rPr>
          <w:rFonts w:ascii="Times New Roman" w:hAnsi="Times New Roman"/>
          <w:sz w:val="28"/>
          <w:szCs w:val="28"/>
        </w:rPr>
        <w:t xml:space="preserve"> формирует оценку эффективности налоговых расходов на основе данных, представленных кураторами налоговых расходов.</w:t>
      </w:r>
    </w:p>
    <w:p w:rsidR="00ED31AC" w:rsidRDefault="00ED31AC" w:rsidP="00F57BA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42434">
        <w:rPr>
          <w:rFonts w:ascii="Times New Roman" w:hAnsi="Times New Roman"/>
          <w:sz w:val="28"/>
          <w:szCs w:val="28"/>
        </w:rPr>
        <w:t xml:space="preserve">Результаты оценки налоговых расходов учитываются при формировании основных направлений бюджетной и налоговой политики муниципального </w:t>
      </w:r>
      <w:r w:rsidR="00F57BAA" w:rsidRPr="00442434">
        <w:rPr>
          <w:rFonts w:ascii="Times New Roman" w:hAnsi="Times New Roman"/>
          <w:sz w:val="28"/>
          <w:szCs w:val="28"/>
        </w:rPr>
        <w:t xml:space="preserve">образования, </w:t>
      </w:r>
      <w:r w:rsidRPr="00442434">
        <w:rPr>
          <w:rFonts w:ascii="Times New Roman" w:hAnsi="Times New Roman"/>
          <w:sz w:val="28"/>
          <w:szCs w:val="28"/>
        </w:rPr>
        <w:t>а также при</w:t>
      </w:r>
      <w:r w:rsidRPr="00A52FEF">
        <w:rPr>
          <w:rFonts w:ascii="Times New Roman" w:hAnsi="Times New Roman"/>
          <w:sz w:val="28"/>
          <w:szCs w:val="28"/>
        </w:rPr>
        <w:t xml:space="preserve"> проведении </w:t>
      </w:r>
      <w:proofErr w:type="gramStart"/>
      <w:r w:rsidRPr="00A52FEF">
        <w:rPr>
          <w:rFonts w:ascii="Times New Roman" w:hAnsi="Times New Roman"/>
          <w:sz w:val="28"/>
          <w:szCs w:val="28"/>
        </w:rPr>
        <w:t xml:space="preserve">оценки эффективности реализации муниципальных программ </w:t>
      </w:r>
      <w:r w:rsidRPr="00A52FEF">
        <w:rPr>
          <w:rFonts w:ascii="Times New Roman" w:hAnsi="Times New Roman"/>
          <w:spacing w:val="-4"/>
          <w:sz w:val="28"/>
          <w:szCs w:val="28"/>
        </w:rPr>
        <w:t>муниципального образования</w:t>
      </w:r>
      <w:proofErr w:type="gramEnd"/>
      <w:r w:rsidR="00F57BAA">
        <w:rPr>
          <w:rFonts w:ascii="Times New Roman" w:hAnsi="Times New Roman"/>
          <w:sz w:val="28"/>
          <w:szCs w:val="28"/>
        </w:rPr>
        <w:t>.</w:t>
      </w:r>
    </w:p>
    <w:p w:rsidR="00F57BAA" w:rsidRPr="00442434" w:rsidRDefault="00F57BAA" w:rsidP="00F57B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MT" w:eastAsiaTheme="minorHAnsi" w:hAnsi="ArialMT" w:cs="ArialMT"/>
          <w:sz w:val="28"/>
          <w:szCs w:val="28"/>
          <w:lang w:eastAsia="en-US"/>
        </w:rPr>
      </w:pPr>
      <w:r w:rsidRPr="00442434">
        <w:rPr>
          <w:rFonts w:ascii="ArialMT" w:eastAsiaTheme="minorHAnsi" w:hAnsi="ArialMT" w:cs="ArialMT"/>
          <w:sz w:val="28"/>
          <w:szCs w:val="28"/>
          <w:lang w:eastAsia="en-US"/>
        </w:rPr>
        <w:t>18. Оценка планируемых к предоставлению налоговых расходов осуществляется до внесения в Совет муниципального образования, проекта решения устанавливающего налоговую льготу.</w:t>
      </w:r>
    </w:p>
    <w:p w:rsidR="00F57BAA" w:rsidRPr="00442434" w:rsidRDefault="00F57BAA" w:rsidP="00F57B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MT" w:eastAsiaTheme="minorHAnsi" w:hAnsi="ArialMT" w:cs="ArialMT"/>
          <w:sz w:val="28"/>
          <w:szCs w:val="28"/>
          <w:lang w:eastAsia="en-US"/>
        </w:rPr>
      </w:pPr>
      <w:r w:rsidRPr="00442434">
        <w:rPr>
          <w:rFonts w:ascii="ArialMT" w:eastAsiaTheme="minorHAnsi" w:hAnsi="ArialMT" w:cs="ArialMT"/>
          <w:sz w:val="28"/>
          <w:szCs w:val="28"/>
          <w:lang w:eastAsia="en-US"/>
        </w:rPr>
        <w:t xml:space="preserve">Инициатор предоставления налогового расхода направляет в </w:t>
      </w:r>
      <w:r w:rsidR="0049627E">
        <w:rPr>
          <w:rFonts w:ascii="ArialMT" w:eastAsiaTheme="minorHAnsi" w:hAnsi="ArialMT" w:cs="ArialMT"/>
          <w:sz w:val="28"/>
          <w:szCs w:val="28"/>
          <w:lang w:eastAsia="en-US"/>
        </w:rPr>
        <w:t>орган местного самоуправления муниципального образования</w:t>
      </w:r>
      <w:r w:rsidRPr="00442434">
        <w:rPr>
          <w:rFonts w:ascii="ArialMT" w:eastAsiaTheme="minorHAnsi" w:hAnsi="ArialMT" w:cs="ArialMT"/>
          <w:sz w:val="28"/>
          <w:szCs w:val="28"/>
          <w:lang w:eastAsia="en-US"/>
        </w:rPr>
        <w:t>,</w:t>
      </w:r>
      <w:r w:rsidR="0049627E">
        <w:rPr>
          <w:rFonts w:ascii="ArialMT" w:eastAsiaTheme="minorHAnsi" w:hAnsi="ArialMT" w:cs="ArialMT"/>
          <w:sz w:val="28"/>
          <w:szCs w:val="28"/>
          <w:lang w:eastAsia="en-US"/>
        </w:rPr>
        <w:t xml:space="preserve"> осуществляющий разработку и проведение единой экономической политики муниципального образования (далее – уполномоченный орган местного самоуправления),</w:t>
      </w:r>
      <w:r w:rsidRPr="00442434">
        <w:rPr>
          <w:rFonts w:ascii="ArialMT" w:eastAsiaTheme="minorHAnsi" w:hAnsi="ArialMT" w:cs="ArialMT"/>
          <w:sz w:val="28"/>
          <w:szCs w:val="28"/>
          <w:lang w:eastAsia="en-US"/>
        </w:rPr>
        <w:t xml:space="preserve"> проект решения об установлении льготы с приложением оценки эффективности налогового расхода, а также сведений (информации), использованных при осуществлении оценки.</w:t>
      </w:r>
    </w:p>
    <w:p w:rsidR="00F57BAA" w:rsidRPr="0049627E" w:rsidRDefault="0049627E" w:rsidP="00F57B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MT" w:eastAsiaTheme="minorHAnsi" w:hAnsi="ArialMT" w:cs="ArialMT"/>
          <w:sz w:val="28"/>
          <w:szCs w:val="28"/>
          <w:lang w:eastAsia="en-US"/>
        </w:rPr>
      </w:pPr>
      <w:r>
        <w:rPr>
          <w:rFonts w:ascii="ArialMT" w:eastAsiaTheme="minorHAnsi" w:hAnsi="ArialMT" w:cs="ArialMT"/>
          <w:sz w:val="28"/>
          <w:szCs w:val="28"/>
          <w:lang w:eastAsia="en-US"/>
        </w:rPr>
        <w:t>Уполномоченный орган местного самоуправления</w:t>
      </w:r>
      <w:r w:rsidRPr="0049627E">
        <w:rPr>
          <w:rFonts w:ascii="ArialMT" w:eastAsiaTheme="minorHAnsi" w:hAnsi="ArialMT" w:cs="ArialMT"/>
          <w:sz w:val="28"/>
          <w:szCs w:val="28"/>
          <w:lang w:eastAsia="en-US"/>
        </w:rPr>
        <w:t xml:space="preserve"> </w:t>
      </w:r>
      <w:r w:rsidR="00F57BAA" w:rsidRPr="0049627E">
        <w:rPr>
          <w:rFonts w:ascii="ArialMT" w:eastAsiaTheme="minorHAnsi" w:hAnsi="ArialMT" w:cs="ArialMT"/>
          <w:sz w:val="28"/>
          <w:szCs w:val="28"/>
          <w:lang w:eastAsia="en-US"/>
        </w:rPr>
        <w:t>в течение 10 рабочих дней готовит заключение об эффективности планируемого к предоставлению налогового расхода.</w:t>
      </w:r>
    </w:p>
    <w:p w:rsidR="00F57BAA" w:rsidRPr="00F57BAA" w:rsidRDefault="00F57BAA" w:rsidP="00F57B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49627E">
        <w:rPr>
          <w:rFonts w:ascii="ArialMT" w:eastAsiaTheme="minorHAnsi" w:hAnsi="ArialMT" w:cs="ArialMT"/>
          <w:sz w:val="28"/>
          <w:szCs w:val="28"/>
          <w:lang w:eastAsia="en-US"/>
        </w:rPr>
        <w:t xml:space="preserve">Указанное заключение прилагается к соответствующему проекту </w:t>
      </w:r>
      <w:r w:rsidR="00684366" w:rsidRPr="0049627E">
        <w:rPr>
          <w:rFonts w:ascii="ArialMT" w:eastAsiaTheme="minorHAnsi" w:hAnsi="ArialMT" w:cs="ArialMT"/>
          <w:sz w:val="28"/>
          <w:szCs w:val="28"/>
          <w:lang w:eastAsia="en-US"/>
        </w:rPr>
        <w:t>решения</w:t>
      </w:r>
      <w:r w:rsidRPr="0049627E">
        <w:rPr>
          <w:rFonts w:ascii="ArialMT" w:eastAsiaTheme="minorHAnsi" w:hAnsi="ArialMT" w:cs="ArialMT"/>
          <w:sz w:val="28"/>
          <w:szCs w:val="28"/>
          <w:lang w:eastAsia="en-US"/>
        </w:rPr>
        <w:t xml:space="preserve"> </w:t>
      </w:r>
      <w:r w:rsidR="00824A75">
        <w:rPr>
          <w:rFonts w:ascii="ArialMT" w:eastAsiaTheme="minorHAnsi" w:hAnsi="ArialMT" w:cs="ArialMT"/>
          <w:sz w:val="28"/>
          <w:szCs w:val="28"/>
          <w:lang w:eastAsia="en-US"/>
        </w:rPr>
        <w:t xml:space="preserve">Совета муниципального образования </w:t>
      </w:r>
      <w:r w:rsidRPr="0049627E">
        <w:rPr>
          <w:rFonts w:ascii="ArialMT" w:eastAsiaTheme="minorHAnsi" w:hAnsi="ArialMT" w:cs="ArialMT"/>
          <w:sz w:val="28"/>
          <w:szCs w:val="28"/>
          <w:lang w:eastAsia="en-US"/>
        </w:rPr>
        <w:t>об установлении налоговой льготы.</w:t>
      </w:r>
    </w:p>
    <w:p w:rsidR="00BE0B58" w:rsidRDefault="00BE0B58" w:rsidP="00F57BAA">
      <w:pPr>
        <w:jc w:val="both"/>
      </w:pPr>
    </w:p>
    <w:sectPr w:rsidR="00BE0B58" w:rsidSect="00ED31AC">
      <w:pgSz w:w="11906" w:h="16838" w:code="9"/>
      <w:pgMar w:top="567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FF576D"/>
    <w:multiLevelType w:val="multilevel"/>
    <w:tmpl w:val="E9F038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doNotDisplayPageBoundaries/>
  <w:proofState w:spelling="clean" w:grammar="clean"/>
  <w:defaultTabStop w:val="708"/>
  <w:characterSpacingControl w:val="doNotCompress"/>
  <w:compat/>
  <w:rsids>
    <w:rsidRoot w:val="00ED31AC"/>
    <w:rsid w:val="00097716"/>
    <w:rsid w:val="00111FF8"/>
    <w:rsid w:val="0019495E"/>
    <w:rsid w:val="00196437"/>
    <w:rsid w:val="001D490C"/>
    <w:rsid w:val="002B5675"/>
    <w:rsid w:val="002D391F"/>
    <w:rsid w:val="00434763"/>
    <w:rsid w:val="00442434"/>
    <w:rsid w:val="004936D0"/>
    <w:rsid w:val="0049627E"/>
    <w:rsid w:val="00511F80"/>
    <w:rsid w:val="006079CF"/>
    <w:rsid w:val="00682FF8"/>
    <w:rsid w:val="006833C9"/>
    <w:rsid w:val="00684366"/>
    <w:rsid w:val="00692FC8"/>
    <w:rsid w:val="006C41D2"/>
    <w:rsid w:val="006E0C80"/>
    <w:rsid w:val="007C322C"/>
    <w:rsid w:val="00824925"/>
    <w:rsid w:val="00824A75"/>
    <w:rsid w:val="008418E6"/>
    <w:rsid w:val="008B1EEC"/>
    <w:rsid w:val="009111CC"/>
    <w:rsid w:val="00972E74"/>
    <w:rsid w:val="00994D4D"/>
    <w:rsid w:val="009F37C1"/>
    <w:rsid w:val="00BE0B58"/>
    <w:rsid w:val="00C16F70"/>
    <w:rsid w:val="00C220D8"/>
    <w:rsid w:val="00CA6C79"/>
    <w:rsid w:val="00CF1C82"/>
    <w:rsid w:val="00D35BC5"/>
    <w:rsid w:val="00D8031D"/>
    <w:rsid w:val="00ED31AC"/>
    <w:rsid w:val="00EF00AE"/>
    <w:rsid w:val="00EF19AF"/>
    <w:rsid w:val="00EF1D08"/>
    <w:rsid w:val="00F57BAA"/>
    <w:rsid w:val="00F76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1A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D31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">
    <w:name w:val="Название Знак1"/>
    <w:link w:val="a3"/>
    <w:locked/>
    <w:rsid w:val="00ED31AC"/>
    <w:rPr>
      <w:b/>
      <w:bCs/>
      <w:sz w:val="28"/>
      <w:szCs w:val="24"/>
    </w:rPr>
  </w:style>
  <w:style w:type="paragraph" w:customStyle="1" w:styleId="a4">
    <w:basedOn w:val="a"/>
    <w:next w:val="a3"/>
    <w:uiPriority w:val="10"/>
    <w:qFormat/>
    <w:rsid w:val="00ED31AC"/>
    <w:pPr>
      <w:spacing w:after="0" w:line="240" w:lineRule="auto"/>
      <w:jc w:val="center"/>
    </w:pPr>
    <w:rPr>
      <w:b/>
      <w:bCs/>
      <w:sz w:val="28"/>
      <w:szCs w:val="24"/>
    </w:rPr>
  </w:style>
  <w:style w:type="paragraph" w:styleId="a3">
    <w:name w:val="Title"/>
    <w:basedOn w:val="a"/>
    <w:next w:val="a"/>
    <w:link w:val="1"/>
    <w:qFormat/>
    <w:rsid w:val="00ED31A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inorHAnsi" w:eastAsiaTheme="minorHAnsi" w:hAnsiTheme="minorHAnsi" w:cstheme="minorBidi"/>
      <w:b/>
      <w:bCs/>
      <w:sz w:val="28"/>
      <w:szCs w:val="24"/>
      <w:lang w:eastAsia="en-US"/>
    </w:rPr>
  </w:style>
  <w:style w:type="character" w:customStyle="1" w:styleId="a5">
    <w:name w:val="Название Знак"/>
    <w:basedOn w:val="a0"/>
    <w:link w:val="a3"/>
    <w:uiPriority w:val="10"/>
    <w:rsid w:val="00ED31A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D3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31A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9F37C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Placeholder Text"/>
    <w:basedOn w:val="a0"/>
    <w:uiPriority w:val="99"/>
    <w:semiHidden/>
    <w:rsid w:val="00994D4D"/>
    <w:rPr>
      <w:color w:val="808080"/>
    </w:rPr>
  </w:style>
  <w:style w:type="paragraph" w:styleId="aa">
    <w:name w:val="header"/>
    <w:basedOn w:val="a"/>
    <w:link w:val="ab"/>
    <w:semiHidden/>
    <w:unhideWhenUsed/>
    <w:rsid w:val="0009771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semiHidden/>
    <w:rsid w:val="0009771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1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5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501</TotalTime>
  <Pages>7</Pages>
  <Words>2227</Words>
  <Characters>12694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13</cp:revision>
  <cp:lastPrinted>2019-12-20T08:03:00Z</cp:lastPrinted>
  <dcterms:created xsi:type="dcterms:W3CDTF">2019-11-14T06:24:00Z</dcterms:created>
  <dcterms:modified xsi:type="dcterms:W3CDTF">2019-12-20T08:04:00Z</dcterms:modified>
</cp:coreProperties>
</file>