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Cs w:val="28"/>
        </w:rPr>
        <w:t xml:space="preserve"> </w:t>
      </w:r>
      <w:r w:rsidRPr="003A44B9">
        <w:rPr>
          <w:sz w:val="24"/>
          <w:szCs w:val="24"/>
        </w:rPr>
        <w:t xml:space="preserve">Приложение №13 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 xml:space="preserve">к решению районного Собрания 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A44B9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>«О бюджете Ивантеевского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A44B9">
        <w:rPr>
          <w:sz w:val="24"/>
          <w:szCs w:val="24"/>
        </w:rPr>
        <w:t xml:space="preserve">муниципального района </w:t>
      </w:r>
      <w:r w:rsidRPr="003A44B9">
        <w:rPr>
          <w:bCs/>
          <w:sz w:val="24"/>
          <w:szCs w:val="24"/>
        </w:rPr>
        <w:t>на 2018 год</w:t>
      </w:r>
    </w:p>
    <w:p w:rsidR="008800E5" w:rsidRPr="003A44B9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A44B9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5B3385" w:rsidRDefault="008800E5" w:rsidP="008800E5">
      <w:pPr>
        <w:tabs>
          <w:tab w:val="left" w:pos="2355"/>
          <w:tab w:val="right" w:pos="9638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r w:rsidRPr="005B3385">
        <w:rPr>
          <w:b/>
          <w:bCs/>
          <w:i/>
          <w:iCs/>
        </w:rPr>
        <w:t>1</w:t>
      </w:r>
    </w:p>
    <w:p w:rsidR="008800E5" w:rsidRDefault="008800E5" w:rsidP="008800E5">
      <w:pPr>
        <w:ind w:left="-142"/>
        <w:jc w:val="both"/>
        <w:rPr>
          <w:b/>
          <w:sz w:val="28"/>
          <w:szCs w:val="28"/>
        </w:rPr>
      </w:pPr>
    </w:p>
    <w:p w:rsidR="008800E5" w:rsidRPr="003A44B9" w:rsidRDefault="008800E5" w:rsidP="008800E5">
      <w:pPr>
        <w:ind w:left="-142"/>
        <w:jc w:val="both"/>
      </w:pPr>
      <w:r w:rsidRPr="003A44B9">
        <w:rPr>
          <w:b/>
        </w:rPr>
        <w:t>Распределение дотации на выравнивание бюджетной обеспеченности сельских поселений из районного фонда финансовой поддержки поселений  Ивантеевского муниципального района на 2018 год и на плановый период 2019 и 2020 годов</w:t>
      </w:r>
    </w:p>
    <w:p w:rsidR="008800E5" w:rsidRPr="003A44B9" w:rsidRDefault="008800E5" w:rsidP="008800E5">
      <w:pPr>
        <w:jc w:val="right"/>
      </w:pPr>
      <w:r w:rsidRPr="003A44B9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882"/>
        <w:gridCol w:w="1451"/>
        <w:gridCol w:w="1451"/>
      </w:tblGrid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 xml:space="preserve">2018 год 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2019 год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2020 год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14,9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14,9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14,9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Чернавское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20,8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20,8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20,8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Канаевское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14,3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14,3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14,3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50,0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50,0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50,0</w:t>
            </w:r>
          </w:p>
        </w:tc>
      </w:tr>
    </w:tbl>
    <w:p w:rsidR="008800E5" w:rsidRPr="003A44B9" w:rsidRDefault="008800E5" w:rsidP="008800E5">
      <w:pPr>
        <w:jc w:val="both"/>
        <w:rPr>
          <w:b/>
          <w:i/>
        </w:rPr>
      </w:pPr>
    </w:p>
    <w:p w:rsidR="008800E5" w:rsidRPr="003A44B9" w:rsidRDefault="008800E5" w:rsidP="008800E5">
      <w:pPr>
        <w:pStyle w:val="2"/>
        <w:tabs>
          <w:tab w:val="left" w:pos="5812"/>
        </w:tabs>
        <w:spacing w:line="235" w:lineRule="auto"/>
        <w:ind w:left="4820"/>
        <w:jc w:val="right"/>
        <w:rPr>
          <w:bCs w:val="0"/>
          <w:iCs/>
          <w:sz w:val="24"/>
        </w:rPr>
      </w:pPr>
      <w:r w:rsidRPr="003A44B9">
        <w:rPr>
          <w:bCs w:val="0"/>
          <w:iCs/>
          <w:sz w:val="24"/>
        </w:rPr>
        <w:t>Таблица 2</w:t>
      </w:r>
    </w:p>
    <w:p w:rsidR="008800E5" w:rsidRDefault="008800E5" w:rsidP="008800E5">
      <w:pPr>
        <w:jc w:val="both"/>
        <w:rPr>
          <w:b/>
          <w:sz w:val="28"/>
          <w:szCs w:val="28"/>
        </w:rPr>
      </w:pPr>
    </w:p>
    <w:p w:rsidR="008800E5" w:rsidRPr="003A44B9" w:rsidRDefault="008800E5" w:rsidP="008800E5">
      <w:pPr>
        <w:jc w:val="both"/>
        <w:rPr>
          <w:b/>
        </w:rPr>
      </w:pPr>
      <w:r w:rsidRPr="003A44B9">
        <w:rPr>
          <w:b/>
        </w:rPr>
        <w:t>Распределение  дотации на выравнивание бюджетной обеспеченности поселений из бюджета Ивантеевского муниципального района на 2018 год и на плановый период 2019 и 2020 годов за счет субвенций на исполнение государственных полномочий по расчету и предоставлению дотации поселениям</w:t>
      </w: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Pr="003A44B9" w:rsidRDefault="008800E5" w:rsidP="008800E5">
      <w:pPr>
        <w:jc w:val="right"/>
      </w:pPr>
      <w:r w:rsidRPr="003A44B9"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984"/>
        <w:gridCol w:w="2127"/>
        <w:gridCol w:w="1417"/>
      </w:tblGrid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Наименование поселений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rPr>
                <w:b/>
              </w:rPr>
            </w:pPr>
            <w:r w:rsidRPr="003A44B9">
              <w:rPr>
                <w:b/>
              </w:rPr>
              <w:t>2018 год</w:t>
            </w:r>
          </w:p>
          <w:p w:rsidR="008800E5" w:rsidRPr="003A44B9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800E5" w:rsidRPr="003A44B9" w:rsidRDefault="008800E5" w:rsidP="00543F26">
            <w:pPr>
              <w:rPr>
                <w:b/>
              </w:rPr>
            </w:pPr>
            <w:r w:rsidRPr="003A44B9">
              <w:rPr>
                <w:b/>
              </w:rPr>
              <w:t>2019 год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rPr>
                <w:b/>
              </w:rPr>
            </w:pPr>
            <w:r w:rsidRPr="003A44B9">
              <w:rPr>
                <w:b/>
              </w:rPr>
              <w:t>2020 год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Бартеневское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52,5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54,6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56,4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 xml:space="preserve">Знаменское 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72,4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75,3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77,8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Ивановское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39,8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41,4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42,7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Ивантеевское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256,3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266,6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275,5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Канаевское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62,7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65,2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67,4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Николаевское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25,9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26,9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27,8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Раевское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48,2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50,2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51,8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Чернавское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33,9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35,2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36,4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Яблоново-Гайское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33,0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34,4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35,5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624,7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649,8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671,3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73B5D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</w:t>
      </w:r>
      <w:r>
        <w:t xml:space="preserve">                                            </w:t>
      </w:r>
    </w:p>
    <w:p w:rsidR="00FF3E22" w:rsidRDefault="00FF3E22" w:rsidP="00B82E12">
      <w:pPr>
        <w:pStyle w:val="Oaenoaieoiaioa"/>
        <w:ind w:firstLine="0"/>
        <w:rPr>
          <w:b/>
        </w:rPr>
      </w:pPr>
    </w:p>
    <w:sectPr w:rsidR="00FF3E22" w:rsidSect="008800E5">
      <w:footerReference w:type="even" r:id="rId7"/>
      <w:footerReference w:type="default" r:id="rId8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7D" w:rsidRDefault="0047777D">
      <w:r>
        <w:separator/>
      </w:r>
    </w:p>
  </w:endnote>
  <w:endnote w:type="continuationSeparator" w:id="0">
    <w:p w:rsidR="0047777D" w:rsidRDefault="0047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802225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802225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3B5D">
      <w:rPr>
        <w:rStyle w:val="a9"/>
        <w:noProof/>
      </w:rPr>
      <w:t>2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7D" w:rsidRDefault="0047777D">
      <w:r>
        <w:separator/>
      </w:r>
    </w:p>
  </w:footnote>
  <w:footnote w:type="continuationSeparator" w:id="0">
    <w:p w:rsidR="0047777D" w:rsidRDefault="0047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240E1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4A3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77D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225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3B5D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17DD"/>
    <w:rsid w:val="009B6C71"/>
    <w:rsid w:val="009C44B7"/>
    <w:rsid w:val="009D12B0"/>
    <w:rsid w:val="009E296A"/>
    <w:rsid w:val="009E3D36"/>
    <w:rsid w:val="009E4858"/>
    <w:rsid w:val="009E556C"/>
    <w:rsid w:val="009E670F"/>
    <w:rsid w:val="00A07E89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1B63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3F1F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4339C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C1F1B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1380"/>
    <w:rsid w:val="00E92FE0"/>
    <w:rsid w:val="00E933D4"/>
    <w:rsid w:val="00EA205C"/>
    <w:rsid w:val="00EA37DE"/>
    <w:rsid w:val="00EB2CA9"/>
    <w:rsid w:val="00EB5153"/>
    <w:rsid w:val="00EC11C0"/>
    <w:rsid w:val="00ED05A9"/>
    <w:rsid w:val="00ED38F0"/>
    <w:rsid w:val="00ED79AC"/>
    <w:rsid w:val="00EE76C1"/>
    <w:rsid w:val="00EF25FD"/>
    <w:rsid w:val="00EF4294"/>
    <w:rsid w:val="00EF684B"/>
    <w:rsid w:val="00EF73D3"/>
    <w:rsid w:val="00EF762F"/>
    <w:rsid w:val="00F001B6"/>
    <w:rsid w:val="00F02AFD"/>
    <w:rsid w:val="00F02EAB"/>
    <w:rsid w:val="00F04F2F"/>
    <w:rsid w:val="00F15AF0"/>
    <w:rsid w:val="00F337CB"/>
    <w:rsid w:val="00F348C9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8</cp:revision>
  <cp:lastPrinted>2017-12-06T10:00:00Z</cp:lastPrinted>
  <dcterms:created xsi:type="dcterms:W3CDTF">2017-12-25T10:59:00Z</dcterms:created>
  <dcterms:modified xsi:type="dcterms:W3CDTF">2017-12-25T11:20:00Z</dcterms:modified>
</cp:coreProperties>
</file>