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D" w:rsidRPr="00C775B1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1FCD" w:rsidRPr="00C775B1" w:rsidRDefault="000D150F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091FCD" w:rsidRPr="00C775B1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</w:t>
      </w:r>
    </w:p>
    <w:p w:rsidR="00091FCD" w:rsidRPr="00C775B1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091FCD" w:rsidRDefault="00091FCD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1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C775B1" w:rsidRPr="00C775B1" w:rsidRDefault="00C775B1" w:rsidP="00C775B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D" w:rsidRPr="00C775B1" w:rsidRDefault="000D150F" w:rsidP="00C775B1">
      <w:pPr>
        <w:pStyle w:val="a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Двадцать девятое</w:t>
      </w:r>
      <w:r w:rsidR="00091FCD" w:rsidRPr="00C77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заседание четвертого  созыва</w:t>
      </w:r>
    </w:p>
    <w:p w:rsidR="00091FCD" w:rsidRDefault="00091FCD">
      <w:pPr>
        <w:pStyle w:val="a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РЕШЕНИЕ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№11</w:t>
      </w:r>
      <w:r w:rsidR="00B80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-р</w:t>
      </w:r>
    </w:p>
    <w:p w:rsidR="00091FCD" w:rsidRDefault="00E142EC">
      <w:pPr>
        <w:pStyle w:val="a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C7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 2018  г.</w:t>
      </w:r>
      <w:r w:rsidR="00091F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0D1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Николаевка</w:t>
      </w:r>
    </w:p>
    <w:p w:rsidR="00091FCD" w:rsidRDefault="00091FCD">
      <w:pPr>
        <w:pStyle w:val="14"/>
        <w:spacing w:before="0" w:after="0"/>
        <w:rPr>
          <w:color w:val="000000"/>
          <w:sz w:val="28"/>
          <w:szCs w:val="28"/>
        </w:rPr>
      </w:pPr>
    </w:p>
    <w:p w:rsidR="00091FCD" w:rsidRDefault="00091FCD">
      <w:pPr>
        <w:pStyle w:val="14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первичных мер </w:t>
      </w:r>
    </w:p>
    <w:p w:rsidR="00091FCD" w:rsidRDefault="00091FCD">
      <w:pPr>
        <w:pStyle w:val="14"/>
        <w:spacing w:before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пожарной безопасности в границах</w:t>
      </w:r>
    </w:p>
    <w:p w:rsidR="00091FCD" w:rsidRDefault="000D150F">
      <w:pPr>
        <w:pStyle w:val="14"/>
        <w:spacing w:before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Николаевского </w:t>
      </w:r>
      <w:r w:rsidR="00091FC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91FCD" w:rsidRDefault="00091FCD">
      <w:pPr>
        <w:pStyle w:val="14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1FCD" w:rsidRDefault="00C775B1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91FC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на территории </w:t>
      </w:r>
      <w:r w:rsidR="000D150F">
        <w:rPr>
          <w:color w:val="000000"/>
          <w:sz w:val="28"/>
          <w:szCs w:val="28"/>
        </w:rPr>
        <w:t>Николаевского</w:t>
      </w:r>
      <w:r w:rsidR="00091FCD">
        <w:rPr>
          <w:color w:val="000000"/>
          <w:sz w:val="28"/>
          <w:szCs w:val="28"/>
        </w:rPr>
        <w:t xml:space="preserve"> муниципального образования, Совет </w:t>
      </w:r>
      <w:r w:rsidR="000D150F">
        <w:rPr>
          <w:color w:val="000000"/>
          <w:sz w:val="28"/>
          <w:szCs w:val="28"/>
        </w:rPr>
        <w:t>Николаевского</w:t>
      </w:r>
      <w:r w:rsidR="00091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Pr="00C775B1">
        <w:rPr>
          <w:b/>
          <w:color w:val="000000"/>
          <w:sz w:val="28"/>
          <w:szCs w:val="28"/>
        </w:rPr>
        <w:t>РЕШИЛ</w:t>
      </w:r>
      <w:r w:rsidR="00091FCD">
        <w:rPr>
          <w:color w:val="000000"/>
          <w:sz w:val="28"/>
          <w:szCs w:val="28"/>
        </w:rPr>
        <w:t>:</w:t>
      </w:r>
    </w:p>
    <w:p w:rsidR="00091FCD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об обеспечении первичных мер пожарной безопасности в границах </w:t>
      </w:r>
      <w:r w:rsidR="000D150F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  (прилагается).</w:t>
      </w:r>
    </w:p>
    <w:p w:rsidR="00091FCD" w:rsidRDefault="00091FCD" w:rsidP="000D150F">
      <w:pPr>
        <w:pStyle w:val="14"/>
        <w:jc w:val="both"/>
        <w:rPr>
          <w:color w:val="4A5562"/>
          <w:sz w:val="28"/>
          <w:szCs w:val="28"/>
        </w:rPr>
      </w:pPr>
      <w:r>
        <w:rPr>
          <w:color w:val="000000"/>
          <w:sz w:val="28"/>
          <w:szCs w:val="28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091FCD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4A5562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.Решение Совета </w:t>
      </w:r>
      <w:r w:rsidR="000D150F">
        <w:rPr>
          <w:color w:val="000000"/>
          <w:sz w:val="28"/>
          <w:szCs w:val="28"/>
        </w:rPr>
        <w:t xml:space="preserve">Николаевского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C775B1">
        <w:rPr>
          <w:color w:val="000000"/>
          <w:spacing w:val="-10"/>
          <w:sz w:val="28"/>
          <w:szCs w:val="28"/>
        </w:rPr>
        <w:t xml:space="preserve"> от </w:t>
      </w:r>
      <w:r w:rsidR="000D150F">
        <w:rPr>
          <w:color w:val="000000"/>
          <w:spacing w:val="-10"/>
          <w:sz w:val="28"/>
          <w:szCs w:val="28"/>
        </w:rPr>
        <w:t>02.12</w:t>
      </w:r>
      <w:r w:rsidR="00C775B1">
        <w:rPr>
          <w:color w:val="000000"/>
          <w:spacing w:val="-10"/>
          <w:sz w:val="28"/>
          <w:szCs w:val="28"/>
        </w:rPr>
        <w:t xml:space="preserve">.2009 г. № </w:t>
      </w:r>
      <w:r w:rsidR="000D150F">
        <w:rPr>
          <w:color w:val="000000"/>
          <w:spacing w:val="-10"/>
          <w:sz w:val="28"/>
          <w:szCs w:val="28"/>
        </w:rPr>
        <w:t>19</w:t>
      </w:r>
      <w:r w:rsidR="00C775B1">
        <w:rPr>
          <w:color w:val="000000"/>
          <w:spacing w:val="-10"/>
          <w:sz w:val="28"/>
          <w:szCs w:val="28"/>
        </w:rPr>
        <w:t xml:space="preserve"> «</w:t>
      </w:r>
      <w:r>
        <w:rPr>
          <w:color w:val="000000"/>
          <w:spacing w:val="-10"/>
          <w:sz w:val="28"/>
          <w:szCs w:val="28"/>
        </w:rPr>
        <w:t xml:space="preserve">Об утверждении положения  об обеспечении первичных мер пожарной безопасности в границах </w:t>
      </w:r>
      <w:r w:rsidR="000D150F">
        <w:rPr>
          <w:color w:val="000000"/>
          <w:spacing w:val="-10"/>
          <w:sz w:val="28"/>
          <w:szCs w:val="28"/>
        </w:rPr>
        <w:t>Николаевского муниципального образования</w:t>
      </w:r>
      <w:r>
        <w:rPr>
          <w:color w:val="000000"/>
          <w:spacing w:val="-10"/>
          <w:sz w:val="28"/>
          <w:szCs w:val="28"/>
        </w:rPr>
        <w:t>» считать утратившим силу.</w:t>
      </w:r>
    </w:p>
    <w:p w:rsidR="00091FCD" w:rsidRDefault="00091FCD" w:rsidP="000D150F">
      <w:pPr>
        <w:pStyle w:val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091FCD" w:rsidRDefault="00091FCD">
      <w:pPr>
        <w:pStyle w:val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91FCD" w:rsidRPr="00C775B1" w:rsidRDefault="00091FCD">
      <w:pPr>
        <w:pStyle w:val="14"/>
        <w:spacing w:before="0" w:after="0"/>
        <w:rPr>
          <w:b/>
          <w:color w:val="000000"/>
          <w:sz w:val="28"/>
          <w:szCs w:val="28"/>
        </w:rPr>
      </w:pPr>
      <w:r w:rsidRPr="00C775B1">
        <w:rPr>
          <w:b/>
          <w:color w:val="000000"/>
          <w:sz w:val="28"/>
          <w:szCs w:val="28"/>
        </w:rPr>
        <w:t xml:space="preserve">Глава </w:t>
      </w:r>
      <w:proofErr w:type="gramStart"/>
      <w:r w:rsidR="000D150F">
        <w:rPr>
          <w:b/>
          <w:color w:val="000000"/>
          <w:sz w:val="28"/>
          <w:szCs w:val="28"/>
        </w:rPr>
        <w:t>Николаевского</w:t>
      </w:r>
      <w:proofErr w:type="gramEnd"/>
    </w:p>
    <w:p w:rsidR="00091FCD" w:rsidRPr="00C775B1" w:rsidRDefault="00091FCD">
      <w:pPr>
        <w:pStyle w:val="14"/>
        <w:spacing w:before="0" w:after="0"/>
        <w:rPr>
          <w:b/>
          <w:color w:val="000000"/>
          <w:sz w:val="28"/>
          <w:szCs w:val="28"/>
        </w:rPr>
      </w:pPr>
      <w:r w:rsidRPr="00C775B1">
        <w:rPr>
          <w:b/>
          <w:color w:val="000000"/>
          <w:sz w:val="28"/>
          <w:szCs w:val="28"/>
        </w:rPr>
        <w:t xml:space="preserve">муниципального образования                                           </w:t>
      </w:r>
      <w:r w:rsidR="00C775B1" w:rsidRPr="00C775B1">
        <w:rPr>
          <w:b/>
          <w:color w:val="000000"/>
          <w:sz w:val="28"/>
          <w:szCs w:val="28"/>
        </w:rPr>
        <w:t>А.А.</w:t>
      </w:r>
      <w:r w:rsidR="000D150F">
        <w:rPr>
          <w:b/>
          <w:color w:val="000000"/>
          <w:sz w:val="28"/>
          <w:szCs w:val="28"/>
        </w:rPr>
        <w:t xml:space="preserve"> Демидов</w:t>
      </w:r>
    </w:p>
    <w:p w:rsidR="00091FCD" w:rsidRDefault="00091FCD">
      <w:pPr>
        <w:pStyle w:val="14"/>
        <w:spacing w:before="0" w:after="0"/>
        <w:rPr>
          <w:color w:val="000000"/>
          <w:sz w:val="28"/>
          <w:szCs w:val="28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091FCD" w:rsidRDefault="00091FCD">
      <w:pPr>
        <w:pStyle w:val="14"/>
        <w:spacing w:before="0" w:after="0"/>
        <w:jc w:val="right"/>
        <w:rPr>
          <w:color w:val="000000"/>
        </w:rPr>
      </w:pPr>
    </w:p>
    <w:p w:rsidR="00C775B1" w:rsidRDefault="00C775B1">
      <w:pPr>
        <w:pStyle w:val="14"/>
        <w:spacing w:before="0" w:after="0"/>
        <w:jc w:val="right"/>
        <w:rPr>
          <w:color w:val="000000"/>
        </w:rPr>
      </w:pPr>
    </w:p>
    <w:p w:rsidR="00C775B1" w:rsidRDefault="00C775B1">
      <w:pPr>
        <w:pStyle w:val="14"/>
        <w:spacing w:before="0" w:after="0"/>
        <w:jc w:val="right"/>
        <w:rPr>
          <w:color w:val="000000"/>
        </w:rPr>
      </w:pP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lastRenderedPageBreak/>
        <w:t>Приложение</w:t>
      </w:r>
      <w:r w:rsidR="00C775B1" w:rsidRPr="000D150F">
        <w:rPr>
          <w:color w:val="000000"/>
          <w:sz w:val="22"/>
          <w:szCs w:val="22"/>
        </w:rPr>
        <w:t xml:space="preserve"> №1</w:t>
      </w:r>
    </w:p>
    <w:p w:rsidR="00091FCD" w:rsidRPr="000D150F" w:rsidRDefault="00C775B1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 xml:space="preserve">к решению Совета </w:t>
      </w:r>
      <w:r w:rsidR="000D150F" w:rsidRPr="000D150F">
        <w:rPr>
          <w:color w:val="000000"/>
          <w:sz w:val="22"/>
          <w:szCs w:val="22"/>
        </w:rPr>
        <w:t>Николаевского</w:t>
      </w:r>
      <w:r w:rsidRPr="000D150F">
        <w:rPr>
          <w:color w:val="000000"/>
          <w:sz w:val="22"/>
          <w:szCs w:val="22"/>
        </w:rPr>
        <w:t xml:space="preserve"> </w:t>
      </w: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>муниципального образования</w:t>
      </w:r>
    </w:p>
    <w:p w:rsidR="00091FCD" w:rsidRPr="000D150F" w:rsidRDefault="00091FCD">
      <w:pPr>
        <w:pStyle w:val="14"/>
        <w:spacing w:before="0" w:after="0"/>
        <w:jc w:val="right"/>
        <w:rPr>
          <w:color w:val="000000"/>
          <w:sz w:val="22"/>
          <w:szCs w:val="22"/>
        </w:rPr>
      </w:pPr>
      <w:r w:rsidRPr="000D150F">
        <w:rPr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 </w:t>
      </w:r>
      <w:r w:rsidR="000D150F" w:rsidRPr="000D150F">
        <w:rPr>
          <w:color w:val="000000"/>
          <w:sz w:val="22"/>
          <w:szCs w:val="22"/>
        </w:rPr>
        <w:t>от «11</w:t>
      </w:r>
      <w:r w:rsidR="00C775B1" w:rsidRPr="000D150F">
        <w:rPr>
          <w:color w:val="000000"/>
          <w:sz w:val="22"/>
          <w:szCs w:val="22"/>
        </w:rPr>
        <w:t>» апреля 2018 г. № 1</w:t>
      </w:r>
      <w:r w:rsidR="000D150F" w:rsidRPr="000D150F">
        <w:rPr>
          <w:color w:val="000000"/>
          <w:sz w:val="22"/>
          <w:szCs w:val="22"/>
        </w:rPr>
        <w:t>1</w:t>
      </w:r>
    </w:p>
    <w:p w:rsidR="00091FCD" w:rsidRDefault="00091FCD">
      <w:pPr>
        <w:pStyle w:val="14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91FCD" w:rsidRPr="000D150F" w:rsidRDefault="00091FCD">
      <w:pPr>
        <w:pStyle w:val="14"/>
        <w:jc w:val="center"/>
        <w:rPr>
          <w:b/>
          <w:color w:val="000000"/>
          <w:sz w:val="26"/>
          <w:szCs w:val="26"/>
        </w:rPr>
      </w:pPr>
      <w:r w:rsidRPr="000D150F">
        <w:rPr>
          <w:b/>
          <w:color w:val="000000"/>
          <w:sz w:val="26"/>
          <w:szCs w:val="26"/>
        </w:rPr>
        <w:t>ПОЛОЖЕНИЕ</w:t>
      </w:r>
    </w:p>
    <w:p w:rsidR="00091FCD" w:rsidRPr="000D150F" w:rsidRDefault="00091FCD">
      <w:pPr>
        <w:pStyle w:val="14"/>
        <w:jc w:val="center"/>
        <w:rPr>
          <w:b/>
          <w:color w:val="000000"/>
          <w:sz w:val="26"/>
          <w:szCs w:val="26"/>
        </w:rPr>
      </w:pPr>
      <w:r w:rsidRPr="000D150F">
        <w:rPr>
          <w:b/>
          <w:color w:val="000000"/>
          <w:sz w:val="26"/>
          <w:szCs w:val="26"/>
        </w:rPr>
        <w:t xml:space="preserve">Об обеспечении первичных мер пожарной безопасности в границах  </w:t>
      </w:r>
      <w:r w:rsidR="000D150F" w:rsidRPr="000D150F">
        <w:rPr>
          <w:b/>
          <w:color w:val="000000"/>
          <w:sz w:val="26"/>
          <w:szCs w:val="26"/>
        </w:rPr>
        <w:t>Николаевского</w:t>
      </w:r>
      <w:r w:rsidRPr="000D150F">
        <w:rPr>
          <w:b/>
          <w:color w:val="000000"/>
          <w:sz w:val="26"/>
          <w:szCs w:val="26"/>
        </w:rPr>
        <w:t xml:space="preserve"> муниципального образования</w:t>
      </w:r>
    </w:p>
    <w:p w:rsidR="00091FCD" w:rsidRPr="000D150F" w:rsidRDefault="00091FCD">
      <w:pPr>
        <w:pStyle w:val="14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1. Общие положения</w:t>
      </w:r>
    </w:p>
    <w:p w:rsidR="00091FCD" w:rsidRPr="000D150F" w:rsidRDefault="00091FCD" w:rsidP="000D150F">
      <w:pPr>
        <w:pStyle w:val="consnormal"/>
        <w:ind w:firstLine="500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1.Настоящее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</w:t>
      </w:r>
    </w:p>
    <w:p w:rsidR="00091FCD" w:rsidRPr="000D150F" w:rsidRDefault="00091FCD" w:rsidP="000D150F">
      <w:pPr>
        <w:pStyle w:val="14"/>
        <w:ind w:firstLine="500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 Администрация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091FCD" w:rsidRPr="000D150F" w:rsidRDefault="00091FCD" w:rsidP="000D150F">
      <w:pPr>
        <w:pStyle w:val="14"/>
        <w:numPr>
          <w:ilvl w:val="0"/>
          <w:numId w:val="2"/>
        </w:numPr>
        <w:spacing w:before="0" w:after="0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Реализация задач  по обеспечению первичных мер пожарной безопасности</w:t>
      </w:r>
    </w:p>
    <w:p w:rsidR="00091FCD" w:rsidRPr="000D150F" w:rsidRDefault="00091FCD" w:rsidP="000D150F">
      <w:pPr>
        <w:pStyle w:val="14"/>
        <w:spacing w:before="0" w:after="0"/>
        <w:jc w:val="both"/>
        <w:rPr>
          <w:color w:val="000000"/>
          <w:sz w:val="26"/>
          <w:szCs w:val="26"/>
        </w:rPr>
      </w:pPr>
    </w:p>
    <w:p w:rsidR="00091FCD" w:rsidRPr="000D150F" w:rsidRDefault="00091FCD" w:rsidP="000D150F">
      <w:pPr>
        <w:pStyle w:val="14"/>
        <w:spacing w:before="0" w:after="0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1.Разработку и реализацию первичных мер пожарной безопасности в границах населенных пунктов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осуществляет администрация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 (далее — Администрация).</w:t>
      </w:r>
    </w:p>
    <w:p w:rsidR="00091FCD" w:rsidRPr="000D150F" w:rsidRDefault="00091FCD" w:rsidP="000D150F">
      <w:pPr>
        <w:pStyle w:val="14"/>
        <w:spacing w:before="0" w:after="0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2.В основные задачи Администрации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 по обеспечению первичных мер пожарной безопасности входят: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2.2. Оказание необходимой помощи пожарной охране при выполнении возложенных на нее задач.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2.3. Создание условий для привлечения населения к работам по предупреждению и тушению пожаров.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муниципального образования об организации и порядке обучения населения мерам пожарной безопасности.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2.6.Создание необходимых условий для успешной деятельности добровольной пожарной охраны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2.7.</w:t>
      </w:r>
      <w:proofErr w:type="gramStart"/>
      <w:r w:rsidRPr="000D150F">
        <w:rPr>
          <w:color w:val="000000"/>
          <w:sz w:val="26"/>
          <w:szCs w:val="26"/>
        </w:rPr>
        <w:t>Контроль за</w:t>
      </w:r>
      <w:proofErr w:type="gramEnd"/>
      <w:r w:rsidRPr="000D150F">
        <w:rPr>
          <w:color w:val="000000"/>
          <w:sz w:val="26"/>
          <w:szCs w:val="26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r w:rsidR="000D150F" w:rsidRPr="000D150F">
        <w:rPr>
          <w:color w:val="000000"/>
          <w:sz w:val="26"/>
          <w:szCs w:val="26"/>
        </w:rPr>
        <w:t>Николаевского</w:t>
      </w:r>
      <w:r w:rsidRPr="000D150F">
        <w:rPr>
          <w:color w:val="000000"/>
          <w:sz w:val="26"/>
          <w:szCs w:val="26"/>
        </w:rPr>
        <w:t xml:space="preserve"> муниципального образования, установление на время его действия </w:t>
      </w:r>
      <w:r w:rsidRPr="000D150F">
        <w:rPr>
          <w:color w:val="000000"/>
          <w:sz w:val="26"/>
          <w:szCs w:val="26"/>
        </w:rPr>
        <w:lastRenderedPageBreak/>
        <w:t>дополнительных требований пожарной безопасности, осуществляется администрацией муниципального образования.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2.8.Организация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2.9.Определение порядка и осуществление информирования населения о принятых  решениях по обеспечению пожарной безопасность.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2.10.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2.11.Организация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2.12. Организация взаимодействия с граничащими муниципальными образованиями по привлечению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 на территории поселения.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2.13. Организация муниципального </w:t>
      </w:r>
      <w:proofErr w:type="gramStart"/>
      <w:r w:rsidRPr="000D150F">
        <w:rPr>
          <w:color w:val="000000"/>
          <w:sz w:val="26"/>
          <w:szCs w:val="26"/>
        </w:rPr>
        <w:t>контроля за</w:t>
      </w:r>
      <w:proofErr w:type="gramEnd"/>
      <w:r w:rsidRPr="000D150F">
        <w:rPr>
          <w:color w:val="000000"/>
          <w:sz w:val="26"/>
          <w:szCs w:val="26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091FCD" w:rsidRPr="000D150F" w:rsidRDefault="00091FCD" w:rsidP="000D150F">
      <w:pPr>
        <w:pStyle w:val="14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3. Функции органов местного самоуправления</w:t>
      </w:r>
    </w:p>
    <w:p w:rsidR="00091FCD" w:rsidRPr="000D150F" w:rsidRDefault="00091FCD" w:rsidP="000D150F">
      <w:pPr>
        <w:pStyle w:val="14"/>
        <w:spacing w:before="0" w:after="0"/>
        <w:ind w:firstLine="488"/>
        <w:jc w:val="center"/>
        <w:rPr>
          <w:color w:val="000000"/>
          <w:sz w:val="26"/>
          <w:szCs w:val="26"/>
          <w:u w:val="single"/>
        </w:rPr>
      </w:pPr>
      <w:r w:rsidRPr="000D150F">
        <w:rPr>
          <w:color w:val="000000"/>
          <w:sz w:val="26"/>
          <w:szCs w:val="26"/>
          <w:u w:val="single"/>
        </w:rPr>
        <w:t>по обеспечению первичных мер пожарной безопасности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 xml:space="preserve">2. </w:t>
      </w:r>
      <w:proofErr w:type="gramStart"/>
      <w:r w:rsidRPr="000D150F">
        <w:rPr>
          <w:color w:val="000000"/>
          <w:sz w:val="26"/>
          <w:szCs w:val="26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0D150F">
        <w:rPr>
          <w:color w:val="000000"/>
          <w:sz w:val="26"/>
          <w:szCs w:val="26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091FCD" w:rsidRPr="000D150F" w:rsidRDefault="00091FCD" w:rsidP="000D150F">
      <w:pPr>
        <w:pStyle w:val="14"/>
        <w:ind w:firstLine="488"/>
        <w:jc w:val="both"/>
        <w:rPr>
          <w:color w:val="000000"/>
          <w:sz w:val="26"/>
          <w:szCs w:val="26"/>
        </w:rPr>
      </w:pPr>
      <w:r w:rsidRPr="000D150F">
        <w:rPr>
          <w:color w:val="000000"/>
          <w:sz w:val="26"/>
          <w:szCs w:val="26"/>
        </w:rPr>
        <w:t>4. Установление порядка привлечения сил и сре</w:t>
      </w:r>
      <w:proofErr w:type="gramStart"/>
      <w:r w:rsidRPr="000D150F">
        <w:rPr>
          <w:color w:val="000000"/>
          <w:sz w:val="26"/>
          <w:szCs w:val="26"/>
        </w:rPr>
        <w:t>дств дл</w:t>
      </w:r>
      <w:proofErr w:type="gramEnd"/>
      <w:r w:rsidRPr="000D150F">
        <w:rPr>
          <w:color w:val="000000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образования.</w:t>
      </w:r>
    </w:p>
    <w:p w:rsidR="00091FCD" w:rsidRDefault="00091FCD" w:rsidP="000D150F">
      <w:pPr>
        <w:pStyle w:val="14"/>
        <w:ind w:firstLine="488"/>
        <w:jc w:val="both"/>
        <w:rPr>
          <w:color w:val="000000"/>
        </w:rPr>
      </w:pPr>
    </w:p>
    <w:sectPr w:rsidR="00091FCD" w:rsidSect="00A2520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75B1"/>
    <w:rsid w:val="00091FCD"/>
    <w:rsid w:val="000D150F"/>
    <w:rsid w:val="00A25201"/>
    <w:rsid w:val="00B80EC4"/>
    <w:rsid w:val="00C775B1"/>
    <w:rsid w:val="00CC78B9"/>
    <w:rsid w:val="00E1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1"/>
    <w:pPr>
      <w:suppressAutoHyphens/>
      <w:spacing w:after="200" w:line="276" w:lineRule="auto"/>
    </w:pPr>
    <w:rPr>
      <w:rFonts w:ascii="Calibri" w:eastAsia="SimSun" w:hAnsi="Calibri" w:cs="font7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A25201"/>
    <w:pPr>
      <w:keepNext/>
      <w:tabs>
        <w:tab w:val="num" w:pos="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5201"/>
  </w:style>
  <w:style w:type="character" w:customStyle="1" w:styleId="WW8Num1z1">
    <w:name w:val="WW8Num1z1"/>
    <w:rsid w:val="00A25201"/>
  </w:style>
  <w:style w:type="character" w:customStyle="1" w:styleId="WW8Num1z2">
    <w:name w:val="WW8Num1z2"/>
    <w:rsid w:val="00A25201"/>
  </w:style>
  <w:style w:type="character" w:customStyle="1" w:styleId="WW8Num1z3">
    <w:name w:val="WW8Num1z3"/>
    <w:rsid w:val="00A25201"/>
  </w:style>
  <w:style w:type="character" w:customStyle="1" w:styleId="WW8Num1z4">
    <w:name w:val="WW8Num1z4"/>
    <w:rsid w:val="00A25201"/>
  </w:style>
  <w:style w:type="character" w:customStyle="1" w:styleId="WW8Num1z5">
    <w:name w:val="WW8Num1z5"/>
    <w:rsid w:val="00A25201"/>
  </w:style>
  <w:style w:type="character" w:customStyle="1" w:styleId="WW8Num1z6">
    <w:name w:val="WW8Num1z6"/>
    <w:rsid w:val="00A25201"/>
  </w:style>
  <w:style w:type="character" w:customStyle="1" w:styleId="WW8Num1z7">
    <w:name w:val="WW8Num1z7"/>
    <w:rsid w:val="00A25201"/>
  </w:style>
  <w:style w:type="character" w:customStyle="1" w:styleId="WW8Num1z8">
    <w:name w:val="WW8Num1z8"/>
    <w:rsid w:val="00A25201"/>
  </w:style>
  <w:style w:type="character" w:customStyle="1" w:styleId="10">
    <w:name w:val="Основной шрифт абзаца1"/>
    <w:rsid w:val="00A25201"/>
  </w:style>
  <w:style w:type="character" w:styleId="a4">
    <w:name w:val="Strong"/>
    <w:basedOn w:val="10"/>
    <w:qFormat/>
    <w:rsid w:val="00A25201"/>
    <w:rPr>
      <w:b/>
      <w:bCs/>
    </w:rPr>
  </w:style>
  <w:style w:type="character" w:styleId="a5">
    <w:name w:val="Emphasis"/>
    <w:basedOn w:val="10"/>
    <w:qFormat/>
    <w:rsid w:val="00A25201"/>
    <w:rPr>
      <w:i/>
      <w:iCs/>
    </w:rPr>
  </w:style>
  <w:style w:type="character" w:customStyle="1" w:styleId="11">
    <w:name w:val="Заголовок 1 Знак"/>
    <w:basedOn w:val="10"/>
    <w:rsid w:val="00A25201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Символ нумерации"/>
    <w:rsid w:val="00A25201"/>
  </w:style>
  <w:style w:type="paragraph" w:customStyle="1" w:styleId="a7">
    <w:name w:val="Заголовок"/>
    <w:basedOn w:val="a"/>
    <w:next w:val="a0"/>
    <w:rsid w:val="00A252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25201"/>
    <w:pPr>
      <w:spacing w:after="120"/>
    </w:pPr>
  </w:style>
  <w:style w:type="paragraph" w:styleId="a8">
    <w:name w:val="List"/>
    <w:basedOn w:val="a0"/>
    <w:rsid w:val="00A25201"/>
    <w:rPr>
      <w:rFonts w:cs="Mangal"/>
    </w:rPr>
  </w:style>
  <w:style w:type="paragraph" w:customStyle="1" w:styleId="12">
    <w:name w:val="Название1"/>
    <w:basedOn w:val="a"/>
    <w:rsid w:val="00A252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25201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2520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A2520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a"/>
    <w:qFormat/>
    <w:rsid w:val="00A25201"/>
    <w:pPr>
      <w:jc w:val="center"/>
    </w:pPr>
    <w:rPr>
      <w:b/>
      <w:sz w:val="28"/>
    </w:rPr>
  </w:style>
  <w:style w:type="paragraph" w:styleId="aa">
    <w:name w:val="Subtitle"/>
    <w:basedOn w:val="a"/>
    <w:next w:val="a0"/>
    <w:qFormat/>
    <w:rsid w:val="00A25201"/>
    <w:rPr>
      <w:sz w:val="24"/>
    </w:rPr>
  </w:style>
  <w:style w:type="paragraph" w:styleId="ab">
    <w:name w:val="No Spacing"/>
    <w:qFormat/>
    <w:rsid w:val="00A2520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cp:lastModifiedBy>Владелец</cp:lastModifiedBy>
  <cp:revision>3</cp:revision>
  <cp:lastPrinted>2018-05-15T04:41:00Z</cp:lastPrinted>
  <dcterms:created xsi:type="dcterms:W3CDTF">2018-05-22T10:35:00Z</dcterms:created>
  <dcterms:modified xsi:type="dcterms:W3CDTF">2018-07-19T07:22:00Z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