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28"/>
          <w:szCs w:val="28"/>
        </w:rPr>
        <w:t>ПОСТАНОВЛЕНИЕ №</w:t>
      </w:r>
      <w:r>
        <w:rPr>
          <w:b/>
          <w:bCs/>
          <w:sz w:val="28"/>
          <w:szCs w:val="28"/>
        </w:rPr>
        <w:t>21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от 28.05.2021г.  </w:t>
        <w:tab/>
        <w:tab/>
        <w:tab/>
        <w:tab/>
        <w:tab/>
        <w:tab/>
        <w:t xml:space="preserve">             </w:t>
        <w:tab/>
        <w:t xml:space="preserve">        с. Николаевка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субсидий, в </w:t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том числе грантов в форме субсидий, юридическим </w:t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лицам (за исключением субсидий государственным </w:t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(муниципальным) учреждениям), индивидуальным </w:t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предпринимателям, а также физическим лицам — </w:t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производителям товаров, работ, услуг из бюджета </w:t>
      </w:r>
    </w:p>
    <w:p>
      <w:pPr>
        <w:pStyle w:val="Default"/>
        <w:jc w:val="both"/>
        <w:rPr/>
      </w:pPr>
      <w:r>
        <w:rPr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>
        <w:rPr>
          <w:b w:val="false"/>
          <w:bCs w:val="false"/>
          <w:sz w:val="28"/>
          <w:szCs w:val="28"/>
        </w:rPr>
        <w:t>Николаевского муниципального образования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ПОСТАНОВЛЯЕТ: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Николаевского муниципального образования Ивантеевского муниципального района Саратовской области  (приложение № 1).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2. 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Николаевского муниципального образования Ивантеевского муниципального района Саратовской области, утвержденным настоящим постановлением.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3. </w:t>
      </w:r>
      <w:r>
        <w:rPr>
          <w:rFonts w:cs="Times New Roman"/>
          <w:b w:val="false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b/>
          <w:sz w:val="28"/>
          <w:szCs w:val="28"/>
        </w:rPr>
        <w:t xml:space="preserve">Глава  Николаевского </w:t>
      </w:r>
    </w:p>
    <w:p>
      <w:pPr>
        <w:pStyle w:val="Default"/>
        <w:ind w:firstLine="567"/>
        <w:jc w:val="both"/>
        <w:rPr/>
      </w:pPr>
      <w:r>
        <w:rPr>
          <w:b/>
          <w:sz w:val="28"/>
          <w:szCs w:val="28"/>
        </w:rPr>
        <w:t>муниципального образования</w:t>
        <w:tab/>
        <w:tab/>
        <w:tab/>
        <w:t xml:space="preserve">                     А.А. Демидов</w:t>
      </w:r>
      <w:r>
        <w:br w:type="page"/>
      </w:r>
    </w:p>
    <w:p>
      <w:pPr>
        <w:pStyle w:val="Default"/>
        <w:jc w:val="right"/>
        <w:rPr>
          <w:szCs w:val="28"/>
        </w:rPr>
      </w:pPr>
      <w:r>
        <w:rPr>
          <w:b/>
          <w:bCs/>
          <w:szCs w:val="28"/>
        </w:rPr>
        <w:t xml:space="preserve">Приложение № 1 </w:t>
      </w:r>
    </w:p>
    <w:p>
      <w:pPr>
        <w:pStyle w:val="Default"/>
        <w:jc w:val="right"/>
        <w:rPr/>
      </w:pPr>
      <w:r>
        <w:rPr>
          <w:szCs w:val="28"/>
        </w:rPr>
        <w:t xml:space="preserve">к постановлению администрации </w:t>
      </w:r>
    </w:p>
    <w:p>
      <w:pPr>
        <w:pStyle w:val="Default"/>
        <w:spacing w:before="0" w:after="27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Николаевского муниципального образования</w:t>
      </w:r>
    </w:p>
    <w:p>
      <w:pPr>
        <w:pStyle w:val="Default"/>
        <w:jc w:val="right"/>
        <w:rPr/>
      </w:pPr>
      <w:r>
        <w:rPr>
          <w:szCs w:val="28"/>
        </w:rPr>
        <w:t xml:space="preserve">Ивантеевского муниципального района </w:t>
      </w:r>
    </w:p>
    <w:p>
      <w:pPr>
        <w:pStyle w:val="Default"/>
        <w:jc w:val="right"/>
        <w:rPr>
          <w:szCs w:val="28"/>
        </w:rPr>
      </w:pPr>
      <w:r>
        <w:rPr>
          <w:szCs w:val="28"/>
        </w:rPr>
        <w:t>Саратовской области</w:t>
      </w:r>
    </w:p>
    <w:p>
      <w:pPr>
        <w:pStyle w:val="Default"/>
        <w:jc w:val="right"/>
        <w:rPr/>
      </w:pPr>
      <w:r>
        <w:rPr>
          <w:szCs w:val="28"/>
        </w:rPr>
        <w:t>от 28.05.2021г. №</w:t>
      </w:r>
      <w:r>
        <w:rPr>
          <w:szCs w:val="28"/>
        </w:rPr>
        <w:t>21</w:t>
      </w:r>
      <w:r>
        <w:rPr>
          <w:szCs w:val="28"/>
        </w:rPr>
        <w:t xml:space="preserve"> </w:t>
      </w:r>
    </w:p>
    <w:p>
      <w:pPr>
        <w:pStyle w:val="Default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>
      <w:pPr>
        <w:pStyle w:val="Default"/>
        <w:ind w:firstLine="567"/>
        <w:jc w:val="center"/>
        <w:rPr/>
      </w:pPr>
      <w:r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Николаевского муниципального образования Ивантеевского муниципального района Саратовской области </w:t>
      </w:r>
    </w:p>
    <w:p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 о предоставлении субсидий</w:t>
      </w:r>
    </w:p>
    <w:p>
      <w:pPr>
        <w:pStyle w:val="Default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before="0" w:after="28"/>
        <w:ind w:firstLine="567"/>
        <w:jc w:val="both"/>
        <w:rPr/>
      </w:pPr>
      <w:r>
        <w:rPr>
          <w:sz w:val="28"/>
          <w:szCs w:val="28"/>
        </w:rPr>
        <w:t xml:space="preserve"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Николаевского муниципального образования Ивантеевского муниципального района Саратовской области 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возмещения недополученных доходов;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финансового обеспечения (возмещения) затрат;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предоставления грантов в форме субсидий.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1.3. Администрация Николаевского муниципального образования Ивантеевского муниципального района Саратовской области  (далее - Администрация) является главным распорядителем средств бюджета Николаевского муниципального образования Ивантеевского муниципального района Саратовской области 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>
        <w:rPr>
          <w:color w:val="00000A"/>
          <w:sz w:val="28"/>
          <w:szCs w:val="28"/>
        </w:rPr>
        <w:t>решением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Николаевского муниципального образования Ивантеевского муниципального района Саратовской области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Николаевского муниципального образования Ивантеевского муниципального района Саратовской области,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1) осуществление получателем субсидии деятельности на территории Николаевского муниципального образования Ивантеевского муниципального района Саратовской области;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4) отсутствие просроченной задолженности по возврату в бюджет Николаевского муниципального образования Ивантеевского муниципального района Саратовской области субсидий, бюджетных инвестиций, а также иной просроченной (неурегулированной) задолженности по денежным обязательствам перед Николаевским муниципальным образованием,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Николаевского муниципального образования Ивантеевского муниципального района Саратовской области;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 </w:t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8) получатели субсидий не должны получать средства из бюджета Николаевского муниципального образования Ивантеевского муниципального района Саратовской области  в соответствии с иными нормативными правовыми актами Российской Федерации и Саратовской области, муниципальными актами на цели, указанные в пункте 1.2 настоящего Порядка;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наличие у участников отбора: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требования, установленные в правовом акте. </w:t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>
        <w:rPr>
          <w:color w:val="00000A"/>
          <w:sz w:val="28"/>
          <w:szCs w:val="28"/>
        </w:rPr>
        <w:t>решением</w:t>
      </w:r>
      <w:r>
        <w:rPr>
          <w:sz w:val="28"/>
          <w:szCs w:val="28"/>
        </w:rPr>
        <w:t xml:space="preserve">  Совета Николаевского муниципального образования Ивантеевского муниципального района Саратовской области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1) осуществление получателем субсидии деятельности на территории Николаевского муниципального образования Ивантеевского муниципального района Саратовской области;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4) отсутствие просроченной задолженности по возврату в бюджет Николаевского муниципального образования Ивантеевского муниципального района Саратовской области субсидий, бюджетных инвестиций, а также иной просроченной (неурегулированной) задолженности по денежным обязательствам перед Николаевским муниципальным образованием,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Николаевского муниципального образования Ивантеевского муниципального района Саратовской области;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8) получатели субсидий не должны получать средства из бюджета Николаевского муниципального образования Ивантеевского муниципального района Саратовской области в соответствии с иными нормативными правовыми актами Российской Федерации и Саратовской области, муниципальными актами на цели, указанные в пункте 1.2 настоящего Порядка;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наличие у получателя субсидии: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требования, установленные в правовом акте. </w:t>
      </w:r>
    </w:p>
    <w:p>
      <w:pPr>
        <w:pStyle w:val="Default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Условия и порядок предоставления субсидий</w:t>
      </w:r>
    </w:p>
    <w:p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Ивантеевского муниципального района Саратовской области (</w:t>
      </w:r>
      <w:hyperlink r:id="rId2">
        <w:r>
          <w:rPr>
            <w:rStyle w:val="Style15"/>
            <w:sz w:val="28"/>
            <w:szCs w:val="28"/>
          </w:rPr>
          <w:t>http://ivanteevka64.ru/</w:t>
        </w:r>
      </w:hyperlink>
      <w:r>
        <w:rPr>
          <w:sz w:val="28"/>
          <w:szCs w:val="28"/>
        </w:rPr>
        <w:t xml:space="preserve">)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 xml:space="preserve">в разделе Николаевское муниципальное образование </w:t>
      </w:r>
      <w:r>
        <w:rPr>
          <w:sz w:val="28"/>
          <w:szCs w:val="28"/>
        </w:rPr>
        <w:t xml:space="preserve">в информационно-телекоммуникационной сети "Интернет".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участия в отборе получатели субсидий представляют в Администрацию следующие документы: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для участия в отборе (приложение N 1);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расчет доходов и расходов по направлениям деятельности;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фактически произведенные затраты (недополученные доходы).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2.4. В случае если получатель субсидии определен в соответствии с решением Совета Николаевского муниципального образования Ивантеевского муниципального района Саратовской области, заявитель предоставляет в Администрацию следующие документы: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(приложение N1);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размер, сроки и конкретная цель предоставления субсидий;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2) обязательство получателя субсидий использовать субсидии бюджета Николаевского муниципального образования Ивантеевского муниципального района Саратовской области по целевому назначению;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порядок предоставления отчетности о результатах выполнения получателем субсидий установленных условий;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Николаевского муниципального образования Ивантеевского муниципального района Саратовской области, предоставившим субсидии, и органами муниципального финансового контроля Ивантеевского муниципального района Саратовской области проверок соблюдения получателями субсидий условий, целей и порядка их предоставления;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6) обязанность получателя субсидий возвратить субсидию в бюджет Николаевского муниципального образования Ивантеевского муниципального района Саратовской области в случае установления по итогам проверок, проведенных главным распорядителем средств бюджета Николаевского муниципального образования Ивантеевского муниципального района Саратовской области, а также органами муниципального финансового контроля Ивантеевского муниципального района Саратовской области,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показатели результативности использования субсидии.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Основанием для отказа в выделении субсидий является: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 Совета Николаевского муниципального образования Ивантеевского муниципального района Саратовской области о бюджете.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>
      <w:pPr>
        <w:pStyle w:val="Default"/>
        <w:spacing w:before="0" w:after="25"/>
        <w:ind w:firstLine="567"/>
        <w:jc w:val="both"/>
        <w:rPr/>
      </w:pPr>
      <w:r>
        <w:rPr>
          <w:sz w:val="28"/>
          <w:szCs w:val="28"/>
        </w:rPr>
        <w:t xml:space="preserve">2.8. Размеры субсидий на соответствующий ее вид определяется в решении о бюджете Николаевского муниципального образования Ивантеевского муниципального района Саратовской области на год, в котором планируется предоставление субсидии, и плановые периоды.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Николаевского муниципального образования Ивантеевского муниципального района Саратовской области и Соглашением для соответствующего вида субсидии.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отчетности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сроки и формы предоставления получателем субсидии отчетности, определяются Соглашением.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>
      <w:pPr>
        <w:pStyle w:val="Default"/>
        <w:spacing w:before="0"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>
      <w:pPr>
        <w:pStyle w:val="Default"/>
        <w:spacing w:before="0" w:after="27"/>
        <w:ind w:firstLine="567"/>
        <w:jc w:val="both"/>
        <w:rPr/>
      </w:pPr>
      <w:r>
        <w:rPr>
          <w:sz w:val="28"/>
          <w:szCs w:val="28"/>
        </w:rPr>
        <w:t xml:space="preserve">3.4. Возврат субсидии осуществляется в бюджет Николаевского муниципального образования Ивантеевского муниципального района Саратовской области.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>
      <w:pPr>
        <w:pStyle w:val="Default"/>
        <w:spacing w:before="0" w:after="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before="0" w:after="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Финансовый контроль за предоставлением субсидии осуществляется администрацией Николаевского муниципального образования Ивантеевского муниципального района Саратовской области</w:t>
      </w:r>
    </w:p>
    <w:p>
      <w:pPr>
        <w:pStyle w:val="Default"/>
        <w:spacing w:before="0" w:after="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>
      <w:pPr>
        <w:pStyle w:val="Default"/>
        <w:spacing w:before="0" w:after="28"/>
        <w:ind w:firstLine="567"/>
        <w:jc w:val="both"/>
        <w:rPr/>
      </w:pPr>
      <w:r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 подлежат возврату получателем субсидии в бюджет Николаевского муниципального образования Ивантеевского муниципального района Саратовской области в текущем финансовом году.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Default"/>
        <w:ind w:firstLine="567"/>
        <w:jc w:val="right"/>
        <w:rPr>
          <w:szCs w:val="28"/>
        </w:rPr>
      </w:pPr>
      <w:r>
        <w:rPr>
          <w:b/>
          <w:bCs/>
          <w:szCs w:val="28"/>
        </w:rPr>
        <w:t xml:space="preserve">Приложение № 1 </w:t>
        <w:br/>
        <w:t xml:space="preserve">к Порядку </w:t>
      </w:r>
    </w:p>
    <w:p>
      <w:pPr>
        <w:pStyle w:val="Default"/>
        <w:ind w:left="680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680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widowControl/>
        <w:bidi w:val="0"/>
        <w:spacing w:lineRule="auto" w:line="240" w:before="0" w:after="0"/>
        <w:ind w:left="6123" w:right="0" w:hanging="0"/>
        <w:jc w:val="left"/>
        <w:rPr/>
      </w:pPr>
      <w:r>
        <w:rPr>
          <w:sz w:val="28"/>
          <w:szCs w:val="28"/>
        </w:rPr>
        <w:t>Главе  Николаевского</w:t>
      </w:r>
    </w:p>
    <w:p>
      <w:pPr>
        <w:pStyle w:val="Default"/>
        <w:widowControl/>
        <w:bidi w:val="0"/>
        <w:spacing w:lineRule="auto" w:line="240" w:before="0" w:after="0"/>
        <w:ind w:left="6123" w:right="0" w:hanging="0"/>
        <w:jc w:val="left"/>
        <w:rPr/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Default"/>
        <w:widowControl/>
        <w:bidi w:val="0"/>
        <w:spacing w:lineRule="auto" w:line="240" w:before="0" w:after="0"/>
        <w:ind w:left="6123" w:right="0" w:hanging="0"/>
        <w:jc w:val="left"/>
        <w:rPr/>
      </w:pPr>
      <w:r>
        <w:rPr>
          <w:sz w:val="28"/>
          <w:szCs w:val="28"/>
        </w:rPr>
        <w:t xml:space="preserve">Ивантеевского муниципального </w:t>
      </w:r>
    </w:p>
    <w:p>
      <w:pPr>
        <w:pStyle w:val="Default"/>
        <w:widowControl/>
        <w:bidi w:val="0"/>
        <w:spacing w:lineRule="auto" w:line="240" w:before="0" w:after="0"/>
        <w:ind w:left="6123" w:right="0" w:hanging="0"/>
        <w:jc w:val="left"/>
        <w:rPr/>
      </w:pPr>
      <w:r>
        <w:rPr>
          <w:sz w:val="28"/>
          <w:szCs w:val="28"/>
        </w:rPr>
        <w:t xml:space="preserve">района Саратовской области </w:t>
      </w:r>
    </w:p>
    <w:p>
      <w:pPr>
        <w:pStyle w:val="Default"/>
        <w:widowControl/>
        <w:bidi w:val="0"/>
        <w:spacing w:lineRule="auto" w:line="240" w:before="0" w:after="0"/>
        <w:ind w:left="612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 </w:t>
      </w:r>
    </w:p>
    <w:p>
      <w:pPr>
        <w:pStyle w:val="Default"/>
        <w:widowControl/>
        <w:bidi w:val="0"/>
        <w:spacing w:lineRule="auto" w:line="240" w:before="0" w:after="0"/>
        <w:ind w:left="612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(Ф.И.О. руководителя, наименование организации) </w:t>
      </w:r>
    </w:p>
    <w:p>
      <w:pPr>
        <w:pStyle w:val="Default"/>
        <w:ind w:left="680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>
      <w:pPr>
        <w:pStyle w:val="Default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Субсидии</w:t>
      </w:r>
    </w:p>
    <w:p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(наименование Получателя, ИНН, КПП, адрес)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с______________________________________________________</w:t>
      </w:r>
    </w:p>
    <w:p>
      <w:pPr>
        <w:pStyle w:val="Default"/>
        <w:ind w:left="567" w:hanging="0"/>
        <w:jc w:val="center"/>
        <w:rPr/>
      </w:pPr>
      <w:r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bookmarkStart w:id="0" w:name="__DdeLink__1014_529659357"/>
      <w:r>
        <w:rPr>
          <w:szCs w:val="28"/>
        </w:rPr>
        <w:t>Николаевского муниципального образования</w:t>
      </w:r>
      <w:bookmarkEnd w:id="0"/>
      <w:r>
        <w:rPr>
          <w:szCs w:val="28"/>
        </w:rPr>
        <w:t xml:space="preserve"> Ивантеевского муниципального района Саратовской области)</w:t>
      </w:r>
    </w:p>
    <w:p>
      <w:pPr>
        <w:pStyle w:val="Default"/>
        <w:ind w:left="56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утвержденным постановлением администрации Николаевского муниципального образования Ивантеевского муниципального района Саратовской области от </w:t>
      </w:r>
    </w:p>
    <w:p>
      <w:pPr>
        <w:pStyle w:val="Default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____ " _______________ 20 ___ г. N ______ (далее - Порядок), просит предоставить субсидию в размере ________________________________ рублей </w:t>
      </w:r>
    </w:p>
    <w:p>
      <w:pPr>
        <w:pStyle w:val="Default"/>
        <w:ind w:left="6231" w:firstLine="141"/>
        <w:jc w:val="both"/>
        <w:rPr>
          <w:szCs w:val="28"/>
        </w:rPr>
      </w:pPr>
      <w:r>
        <w:rPr>
          <w:szCs w:val="28"/>
        </w:rPr>
        <w:t xml:space="preserve">(сумма прописью) </w:t>
      </w:r>
    </w:p>
    <w:p>
      <w:pPr>
        <w:pStyle w:val="Default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целях_____________________________________________________________ . </w:t>
      </w:r>
    </w:p>
    <w:p>
      <w:pPr>
        <w:pStyle w:val="Default"/>
        <w:jc w:val="center"/>
        <w:rPr>
          <w:sz w:val="28"/>
          <w:szCs w:val="28"/>
        </w:rPr>
      </w:pPr>
      <w:r>
        <w:rPr>
          <w:szCs w:val="28"/>
        </w:rPr>
        <w:t>(целевое назначение субсидии)</w:t>
      </w:r>
    </w:p>
    <w:p>
      <w:pPr>
        <w:pStyle w:val="Default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>
      <w:pPr>
        <w:pStyle w:val="Default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____ л. в ед. экз. </w:t>
      </w:r>
    </w:p>
    <w:p>
      <w:pPr>
        <w:pStyle w:val="Default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__________ _______________________ _______________ </w:t>
      </w:r>
    </w:p>
    <w:p>
      <w:pPr>
        <w:pStyle w:val="Default"/>
        <w:ind w:left="3399" w:hanging="0"/>
        <w:jc w:val="both"/>
        <w:rPr>
          <w:sz w:val="28"/>
          <w:szCs w:val="28"/>
        </w:rPr>
      </w:pPr>
      <w:r>
        <w:rPr>
          <w:szCs w:val="28"/>
        </w:rPr>
        <w:t>(подпись)            (расшифровка подписи)             (должность</w:t>
      </w:r>
      <w:r>
        <w:rPr>
          <w:sz w:val="28"/>
          <w:szCs w:val="28"/>
        </w:rPr>
        <w:t xml:space="preserve">) </w:t>
      </w:r>
    </w:p>
    <w:p>
      <w:pPr>
        <w:pStyle w:val="Default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"___" _____________ 20__ г.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right"/>
        <w:rPr>
          <w:szCs w:val="28"/>
        </w:rPr>
      </w:pPr>
      <w:r>
        <w:rPr>
          <w:b/>
          <w:bCs/>
          <w:szCs w:val="28"/>
        </w:rPr>
        <w:t xml:space="preserve">Приложение № 2 </w:t>
      </w:r>
    </w:p>
    <w:p>
      <w:pPr>
        <w:pStyle w:val="Default"/>
        <w:jc w:val="right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к Порядку 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"___" __________________________ 20__ г.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04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12"/>
        <w:gridCol w:w="12"/>
        <w:gridCol w:w="1963"/>
        <w:gridCol w:w="2"/>
        <w:gridCol w:w="1524"/>
        <w:gridCol w:w="2"/>
        <w:gridCol w:w="1751"/>
        <w:gridCol w:w="2"/>
        <w:gridCol w:w="1446"/>
        <w:gridCol w:w="2"/>
        <w:gridCol w:w="794"/>
        <w:gridCol w:w="2"/>
        <w:gridCol w:w="1908"/>
      </w:tblGrid>
      <w:tr>
        <w:trPr>
          <w:trHeight w:val="543" w:hRule="atLeast"/>
        </w:trPr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(количество)</w:t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единицу 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НДС),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НДС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к возмещению, руб.</w:t>
            </w:r>
          </w:p>
        </w:tc>
      </w:tr>
      <w:tr>
        <w:trPr>
          <w:trHeight w:val="109" w:hRule="atLeast"/>
        </w:trPr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9" w:hRule="atLeast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9" w:hRule="atLeast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9" w:hRule="atLeast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9" w:hRule="atLeast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left="567" w:hanging="0"/>
        <w:jc w:val="center"/>
        <w:rPr/>
      </w:pPr>
      <w:r>
        <w:rPr/>
      </w:r>
    </w:p>
    <w:sectPr>
      <w:type w:val="nextPage"/>
      <w:pgSz w:w="11906" w:h="16838"/>
      <w:pgMar w:left="851" w:right="850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3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85a1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97a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7a7a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b3af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85a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anteevka64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LibreOffice/5.4.3.2$Windows_X86_64 LibreOffice_project/92a7159f7e4af62137622921e809f8546db437e5</Application>
  <Pages>13</Pages>
  <Words>3226</Words>
  <Characters>25707</Characters>
  <CharactersWithSpaces>28980</CharactersWithSpaces>
  <Paragraphs>175</Paragraphs>
  <Company>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2021-05-27T10:22:00Z</dcterms:created>
  <dc:creator>Ignateva</dc:creator>
  <dc:description/>
  <dc:language>ru-RU</dc:language>
  <cp:lastModifiedBy/>
  <cp:lastPrinted>2021-05-28T13:53:47Z</cp:lastPrinted>
  <dcterms:modified xsi:type="dcterms:W3CDTF">2021-05-31T15:50:40Z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